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137" w:rsidRDefault="00362137" w:rsidP="00362137">
      <w:r w:rsidRPr="00F12297">
        <w:t>Janusz Bidziński</w:t>
      </w:r>
    </w:p>
    <w:p w:rsidR="00037934" w:rsidRPr="00037934" w:rsidRDefault="00037934" w:rsidP="00362137">
      <w:pPr>
        <w:rPr>
          <w:sz w:val="32"/>
          <w:szCs w:val="32"/>
        </w:rPr>
      </w:pPr>
    </w:p>
    <w:p w:rsidR="00362137" w:rsidRPr="00037934" w:rsidRDefault="00037934" w:rsidP="00362137">
      <w:pPr>
        <w:jc w:val="center"/>
        <w:rPr>
          <w:sz w:val="28"/>
          <w:szCs w:val="28"/>
        </w:rPr>
      </w:pPr>
      <w:r w:rsidRPr="00037934">
        <w:rPr>
          <w:sz w:val="28"/>
          <w:szCs w:val="28"/>
        </w:rPr>
        <w:t>Ćwiczenie</w:t>
      </w:r>
      <w:r w:rsidR="00855420">
        <w:rPr>
          <w:sz w:val="28"/>
          <w:szCs w:val="28"/>
        </w:rPr>
        <w:t xml:space="preserve"> nr 3</w:t>
      </w:r>
      <w:r>
        <w:rPr>
          <w:sz w:val="28"/>
          <w:szCs w:val="28"/>
        </w:rPr>
        <w:t xml:space="preserve"> </w:t>
      </w:r>
      <w:r w:rsidRPr="00037934">
        <w:rPr>
          <w:sz w:val="28"/>
          <w:szCs w:val="28"/>
        </w:rPr>
        <w:t xml:space="preserve"> </w:t>
      </w:r>
    </w:p>
    <w:p w:rsidR="00037934" w:rsidRPr="00037934" w:rsidRDefault="00037934" w:rsidP="00362137">
      <w:pPr>
        <w:jc w:val="center"/>
        <w:rPr>
          <w:b/>
          <w:sz w:val="32"/>
          <w:szCs w:val="32"/>
        </w:rPr>
      </w:pPr>
    </w:p>
    <w:p w:rsidR="00362137" w:rsidRPr="00954B6F" w:rsidRDefault="00362137" w:rsidP="00362137">
      <w:pPr>
        <w:jc w:val="center"/>
        <w:rPr>
          <w:b/>
          <w:sz w:val="32"/>
          <w:szCs w:val="32"/>
        </w:rPr>
      </w:pPr>
      <w:r>
        <w:rPr>
          <w:b/>
          <w:sz w:val="32"/>
          <w:szCs w:val="32"/>
        </w:rPr>
        <w:t>Badania stanowiskowe zmian bieg</w:t>
      </w:r>
      <w:r w:rsidR="00762EBB">
        <w:rPr>
          <w:b/>
          <w:sz w:val="32"/>
          <w:szCs w:val="32"/>
        </w:rPr>
        <w:t>u</w:t>
      </w:r>
      <w:r>
        <w:rPr>
          <w:b/>
          <w:sz w:val="32"/>
          <w:szCs w:val="32"/>
        </w:rPr>
        <w:t xml:space="preserve"> pod obciążeniem </w:t>
      </w:r>
      <w:r w:rsidR="0026238A">
        <w:rPr>
          <w:b/>
          <w:sz w:val="32"/>
          <w:szCs w:val="32"/>
        </w:rPr>
        <w:br/>
        <w:t xml:space="preserve">w </w:t>
      </w:r>
      <w:r>
        <w:rPr>
          <w:b/>
          <w:sz w:val="32"/>
          <w:szCs w:val="32"/>
        </w:rPr>
        <w:t>ciągniku rolniczym</w:t>
      </w:r>
    </w:p>
    <w:p w:rsidR="008C1043" w:rsidRDefault="008C1043" w:rsidP="00362137"/>
    <w:p w:rsidR="00362137" w:rsidRDefault="00362137" w:rsidP="006333C8">
      <w:pPr>
        <w:numPr>
          <w:ilvl w:val="0"/>
          <w:numId w:val="1"/>
        </w:numPr>
        <w:spacing w:after="120"/>
        <w:rPr>
          <w:b/>
        </w:rPr>
      </w:pPr>
      <w:r>
        <w:rPr>
          <w:b/>
        </w:rPr>
        <w:t>Wstęp</w:t>
      </w:r>
    </w:p>
    <w:p w:rsidR="00BA6EFD" w:rsidRPr="00AD6108" w:rsidRDefault="00390CAF" w:rsidP="005D7AD7">
      <w:pPr>
        <w:tabs>
          <w:tab w:val="left" w:pos="0"/>
        </w:tabs>
        <w:ind w:firstLine="340"/>
        <w:jc w:val="both"/>
      </w:pPr>
      <w:r w:rsidRPr="00AD6108">
        <w:t>Układy napędowe ciągników rolniczych, samobieżnych maszyn r</w:t>
      </w:r>
      <w:r w:rsidR="00E575A5" w:rsidRPr="00AD6108">
        <w:t>oboczych i pojazdów specjalnych</w:t>
      </w:r>
      <w:r w:rsidRPr="00AD6108">
        <w:t xml:space="preserve"> często są wyposażane w przekładnie przełączane pod obciążeniem. Pozwalają one zachować ciągłość jazdy podczas zmian przełożenia realizowanych przy dużych oporach ruchu i małej prędkości pojazdu. </w:t>
      </w:r>
      <w:r w:rsidR="00407F80" w:rsidRPr="00AD6108">
        <w:t>Przykładowo p</w:t>
      </w:r>
      <w:r w:rsidR="00C14C86" w:rsidRPr="00AD6108">
        <w:t>rzeciętne o</w:t>
      </w:r>
      <w:r w:rsidR="009364FF" w:rsidRPr="00AD6108">
        <w:t>pory ruchu ciągnika rolniczego</w:t>
      </w:r>
      <w:r w:rsidR="0026238A" w:rsidRPr="00AD6108">
        <w:t xml:space="preserve"> </w:t>
      </w:r>
      <w:r w:rsidR="00C14C86" w:rsidRPr="00AD6108">
        <w:t>p</w:t>
      </w:r>
      <w:r w:rsidR="002134D9" w:rsidRPr="00AD6108">
        <w:t>odczas ciężkich prac agrotechnicznych</w:t>
      </w:r>
      <w:r w:rsidR="009364FF" w:rsidRPr="00AD6108">
        <w:t xml:space="preserve"> </w:t>
      </w:r>
      <w:r w:rsidR="00C14C86" w:rsidRPr="00AD6108">
        <w:t>są równe</w:t>
      </w:r>
      <w:r w:rsidR="0076164E" w:rsidRPr="00AD6108">
        <w:t xml:space="preserve"> około</w:t>
      </w:r>
      <w:r w:rsidR="009364FF" w:rsidRPr="00AD6108">
        <w:t xml:space="preserve"> </w:t>
      </w:r>
      <w:r w:rsidR="002134D9" w:rsidRPr="00AD6108">
        <w:t xml:space="preserve">50% do 60% </w:t>
      </w:r>
      <w:r w:rsidR="009364FF" w:rsidRPr="00AD6108">
        <w:t xml:space="preserve">wartości </w:t>
      </w:r>
      <w:r w:rsidR="002134D9" w:rsidRPr="00AD6108">
        <w:t>nacisku kół napędzany</w:t>
      </w:r>
      <w:r w:rsidR="009364FF" w:rsidRPr="00AD6108">
        <w:t>ch na podłoże,</w:t>
      </w:r>
      <w:r w:rsidR="00F85234" w:rsidRPr="00AD6108">
        <w:t xml:space="preserve"> </w:t>
      </w:r>
      <w:r w:rsidR="009364FF" w:rsidRPr="00AD6108">
        <w:t>a</w:t>
      </w:r>
      <w:r w:rsidR="002D751D" w:rsidRPr="00AD6108">
        <w:t xml:space="preserve"> </w:t>
      </w:r>
      <w:r w:rsidR="00C14C86" w:rsidRPr="00AD6108">
        <w:t xml:space="preserve">ich </w:t>
      </w:r>
      <w:r w:rsidR="009364FF" w:rsidRPr="00AD6108">
        <w:t>wartości maksymalne</w:t>
      </w:r>
      <w:r w:rsidR="002134D9" w:rsidRPr="00AD6108">
        <w:t xml:space="preserve"> sięgają nawet</w:t>
      </w:r>
      <w:r w:rsidR="0026238A" w:rsidRPr="00AD6108">
        <w:t xml:space="preserve"> do</w:t>
      </w:r>
      <w:r w:rsidR="002134D9" w:rsidRPr="00AD6108">
        <w:t xml:space="preserve"> 80%. Prędkość jazdy jest natomiast niewielka –</w:t>
      </w:r>
      <w:r w:rsidR="0076164E" w:rsidRPr="00AD6108">
        <w:t xml:space="preserve"> </w:t>
      </w:r>
      <w:r w:rsidR="002134D9" w:rsidRPr="00AD6108">
        <w:t xml:space="preserve">na przykład podczas orki wynosi około 2 m/s. </w:t>
      </w:r>
      <w:r w:rsidR="000E3C11" w:rsidRPr="00AD6108">
        <w:t>Zmiana przełożenia za pomocą klasycznej skrzyni biegów wymaga przerw</w:t>
      </w:r>
      <w:r w:rsidR="00BA6EFD" w:rsidRPr="00AD6108">
        <w:t>ania transmisji momentu</w:t>
      </w:r>
      <w:r w:rsidR="006333C8" w:rsidRPr="00AD6108">
        <w:t xml:space="preserve"> obrotowego od silnika</w:t>
      </w:r>
      <w:r w:rsidR="00407F80" w:rsidRPr="00AD6108">
        <w:t xml:space="preserve"> </w:t>
      </w:r>
      <w:r w:rsidR="006333C8" w:rsidRPr="00AD6108">
        <w:t>do kół napędzanych</w:t>
      </w:r>
      <w:r w:rsidR="000E3C11" w:rsidRPr="00AD6108">
        <w:t xml:space="preserve"> poprzez r</w:t>
      </w:r>
      <w:r w:rsidR="002134D9" w:rsidRPr="00AD6108">
        <w:t>ozłączenie sprzęgła głównego</w:t>
      </w:r>
      <w:r w:rsidR="005D7AD7" w:rsidRPr="00AD6108">
        <w:t>.</w:t>
      </w:r>
      <w:r w:rsidR="00C14C86" w:rsidRPr="00AD6108">
        <w:t xml:space="preserve"> </w:t>
      </w:r>
      <w:r w:rsidR="005D7AD7" w:rsidRPr="00AD6108">
        <w:t>W</w:t>
      </w:r>
      <w:r w:rsidR="002134D9" w:rsidRPr="00AD6108">
        <w:t xml:space="preserve"> </w:t>
      </w:r>
      <w:r w:rsidR="005D7AD7" w:rsidRPr="00AD6108">
        <w:t>opisanych warunkach</w:t>
      </w:r>
      <w:r w:rsidR="006D75A6" w:rsidRPr="00AD6108">
        <w:t xml:space="preserve"> ruchu</w:t>
      </w:r>
      <w:r w:rsidR="000E3C11" w:rsidRPr="00AD6108">
        <w:t xml:space="preserve"> powoduje</w:t>
      </w:r>
      <w:r w:rsidR="005D7AD7" w:rsidRPr="00AD6108">
        <w:t xml:space="preserve"> to</w:t>
      </w:r>
      <w:r w:rsidR="002134D9" w:rsidRPr="00AD6108">
        <w:t xml:space="preserve"> zatrzymanie się ciągnika</w:t>
      </w:r>
      <w:r w:rsidR="00BA6EFD" w:rsidRPr="00AD6108">
        <w:t xml:space="preserve"> w czasie około 0,5 sekundy</w:t>
      </w:r>
      <w:r w:rsidR="002134D9" w:rsidRPr="00AD6108">
        <w:t>.</w:t>
      </w:r>
      <w:r w:rsidRPr="00AD6108">
        <w:t xml:space="preserve"> Zmiana biegu w przekładni przełączanej pod obciążeniem może natomiast być dokonana bez przerwy w przekazywaniu napędu.</w:t>
      </w:r>
    </w:p>
    <w:p w:rsidR="003F7F0C" w:rsidRPr="00AD6108" w:rsidRDefault="00152719" w:rsidP="00A6157D">
      <w:pPr>
        <w:tabs>
          <w:tab w:val="left" w:pos="0"/>
        </w:tabs>
        <w:ind w:firstLine="340"/>
        <w:jc w:val="both"/>
      </w:pPr>
      <w:r w:rsidRPr="00AD6108">
        <w:rPr>
          <w:spacing w:val="-2"/>
        </w:rPr>
        <w:t>Przekładnie przełączane pod obciążeniem</w:t>
      </w:r>
      <w:r w:rsidR="00BF5378" w:rsidRPr="00AD6108">
        <w:rPr>
          <w:spacing w:val="-2"/>
        </w:rPr>
        <w:t xml:space="preserve"> </w:t>
      </w:r>
      <w:r w:rsidR="00BA6EFD" w:rsidRPr="00AD6108">
        <w:rPr>
          <w:spacing w:val="-2"/>
        </w:rPr>
        <w:t>stosowane w ciągnikach rolniczych</w:t>
      </w:r>
      <w:r w:rsidR="009805E3" w:rsidRPr="00AD6108">
        <w:rPr>
          <w:spacing w:val="-2"/>
        </w:rPr>
        <w:t xml:space="preserve"> są</w:t>
      </w:r>
      <w:r w:rsidR="00BA6EFD" w:rsidRPr="00AD6108">
        <w:rPr>
          <w:spacing w:val="-2"/>
        </w:rPr>
        <w:t xml:space="preserve"> nazywane</w:t>
      </w:r>
      <w:r w:rsidRPr="00AD6108">
        <w:t xml:space="preserve"> wzmacniaczami momentu lub przekładniami typu powershift</w:t>
      </w:r>
      <w:r w:rsidR="009805E3" w:rsidRPr="00AD6108">
        <w:t>.</w:t>
      </w:r>
      <w:r w:rsidR="00C14C86" w:rsidRPr="00AD6108">
        <w:t xml:space="preserve"> </w:t>
      </w:r>
      <w:r w:rsidR="002F70FA" w:rsidRPr="00AD6108">
        <w:t>Najczęściej</w:t>
      </w:r>
      <w:r w:rsidR="009805E3" w:rsidRPr="00AD6108">
        <w:t xml:space="preserve"> </w:t>
      </w:r>
      <w:r w:rsidR="00C14C86" w:rsidRPr="00AD6108">
        <w:t xml:space="preserve">są to </w:t>
      </w:r>
      <w:r w:rsidR="00BA6EFD" w:rsidRPr="00AD6108">
        <w:t>kilkubiegow</w:t>
      </w:r>
      <w:r w:rsidR="00C14C86" w:rsidRPr="00AD6108">
        <w:t>e</w:t>
      </w:r>
      <w:r w:rsidR="00BF5378" w:rsidRPr="00AD6108">
        <w:t xml:space="preserve"> </w:t>
      </w:r>
      <w:r w:rsidR="00C14C86" w:rsidRPr="00AD6108">
        <w:t>przekładnie</w:t>
      </w:r>
      <w:r w:rsidR="00BF5378" w:rsidRPr="00AD6108">
        <w:t xml:space="preserve"> zęb</w:t>
      </w:r>
      <w:r w:rsidR="00C14C86" w:rsidRPr="00AD6108">
        <w:t>ate</w:t>
      </w:r>
      <w:r w:rsidR="00BF5378" w:rsidRPr="00AD6108">
        <w:t xml:space="preserve"> o </w:t>
      </w:r>
      <w:r w:rsidR="00BA6EFD" w:rsidRPr="00AD6108">
        <w:t xml:space="preserve">niewielkiej </w:t>
      </w:r>
      <w:r w:rsidR="00BF5378" w:rsidRPr="00AD6108">
        <w:t>rozpiętości przełożenia między sąsiadującymi biegami</w:t>
      </w:r>
      <w:r w:rsidR="006C34A8" w:rsidRPr="00AD6108">
        <w:t>,</w:t>
      </w:r>
      <w:r w:rsidR="00C14C86" w:rsidRPr="00AD6108">
        <w:t xml:space="preserve"> zbudowane</w:t>
      </w:r>
      <w:r w:rsidR="00A80AB1" w:rsidRPr="00AD6108">
        <w:t xml:space="preserve"> z mechanizmów planetarnych, bądź</w:t>
      </w:r>
      <w:r w:rsidR="00A6157D" w:rsidRPr="00AD6108">
        <w:t xml:space="preserve"> z prostych przekładni</w:t>
      </w:r>
      <w:r w:rsidR="00A80AB1" w:rsidRPr="00AD6108">
        <w:t xml:space="preserve"> o osiach stałych. </w:t>
      </w:r>
      <w:r w:rsidR="00911296" w:rsidRPr="00AD6108">
        <w:t xml:space="preserve">Poszczególne biegi są uzyskiwane w wyniku włączenia </w:t>
      </w:r>
      <w:r w:rsidR="00F72D09" w:rsidRPr="00AD6108">
        <w:t>odpowiedniego</w:t>
      </w:r>
      <w:r w:rsidR="00911296" w:rsidRPr="00AD6108">
        <w:t xml:space="preserve"> dla danego biegu </w:t>
      </w:r>
      <w:r w:rsidR="00911296" w:rsidRPr="00AD6108">
        <w:rPr>
          <w:spacing w:val="-2"/>
        </w:rPr>
        <w:t xml:space="preserve">ciernego podzespołu sprzęgającego – sprzęgła lub hamulca, </w:t>
      </w:r>
      <w:r w:rsidR="00C46A37" w:rsidRPr="00AD6108">
        <w:rPr>
          <w:spacing w:val="-2"/>
        </w:rPr>
        <w:t>a</w:t>
      </w:r>
      <w:r w:rsidR="00911296" w:rsidRPr="00AD6108">
        <w:rPr>
          <w:spacing w:val="-2"/>
        </w:rPr>
        <w:t xml:space="preserve"> </w:t>
      </w:r>
      <w:r w:rsidR="00C46A37" w:rsidRPr="00AD6108">
        <w:rPr>
          <w:spacing w:val="-2"/>
        </w:rPr>
        <w:t>w przypadku bardziej złożonych</w:t>
      </w:r>
      <w:r w:rsidR="00C46A37" w:rsidRPr="00AD6108">
        <w:t xml:space="preserve"> konstrukcji </w:t>
      </w:r>
      <w:r w:rsidR="00911296" w:rsidRPr="00AD6108">
        <w:t xml:space="preserve">kilku takich podzespołów. Zmiana przełożenia jest realizowana poprzez rozłączenie jednego z podzespołów sprzęgających i włączenie innego. Jednoczesna praca rozłączanego i włączanego podzespołu ciernego pozwala zmienić przełożenie bez przerwy </w:t>
      </w:r>
      <w:r w:rsidR="00AD6108">
        <w:br/>
      </w:r>
      <w:r w:rsidR="00911296" w:rsidRPr="00AD6108">
        <w:t xml:space="preserve">w </w:t>
      </w:r>
      <w:r w:rsidR="00F72D09" w:rsidRPr="00AD6108">
        <w:t>transmisji</w:t>
      </w:r>
      <w:r w:rsidR="00911296" w:rsidRPr="00AD6108">
        <w:t xml:space="preserve"> </w:t>
      </w:r>
      <w:r w:rsidR="00390CAF" w:rsidRPr="00AD6108">
        <w:t>momentu obrotowego</w:t>
      </w:r>
      <w:r w:rsidR="00911296" w:rsidRPr="00AD6108">
        <w:t xml:space="preserve">. </w:t>
      </w:r>
      <w:r w:rsidR="00C46A37" w:rsidRPr="00AD6108">
        <w:t xml:space="preserve">W układach napędowych ciągników </w:t>
      </w:r>
      <w:r w:rsidR="001B1CFB" w:rsidRPr="00AD6108">
        <w:t xml:space="preserve">zazwyczaj </w:t>
      </w:r>
      <w:r w:rsidR="00C46A37" w:rsidRPr="00AD6108">
        <w:t>jest stosowane szeregowe połączenie kilkubiegowej przekładni przełączanej</w:t>
      </w:r>
      <w:r w:rsidR="00F72D09" w:rsidRPr="00AD6108">
        <w:t xml:space="preserve"> pod obciążeniem</w:t>
      </w:r>
      <w:r w:rsidR="00C14C86" w:rsidRPr="00AD6108">
        <w:t xml:space="preserve"> </w:t>
      </w:r>
      <w:r w:rsidR="00AD6108">
        <w:br/>
      </w:r>
      <w:r w:rsidR="00A1548E" w:rsidRPr="00AD6108">
        <w:t xml:space="preserve">z klasyczną skrzynią biegów. </w:t>
      </w:r>
      <w:r w:rsidR="00630846" w:rsidRPr="00AD6108">
        <w:t xml:space="preserve">Spotykane są </w:t>
      </w:r>
      <w:r w:rsidR="001F0264" w:rsidRPr="00AD6108">
        <w:t xml:space="preserve">także </w:t>
      </w:r>
      <w:r w:rsidR="00630846" w:rsidRPr="00AD6108">
        <w:t>rozwiązania, w których wszystkie biegi</w:t>
      </w:r>
      <w:r w:rsidR="005D7AD7" w:rsidRPr="00AD6108">
        <w:t xml:space="preserve"> </w:t>
      </w:r>
      <w:r w:rsidR="005D7AD7" w:rsidRPr="00AD6108">
        <w:sym w:font="Symbol" w:char="F02D"/>
      </w:r>
      <w:r w:rsidR="009E24E3" w:rsidRPr="00AD6108">
        <w:t xml:space="preserve"> </w:t>
      </w:r>
      <w:r w:rsidR="00AD6108">
        <w:br/>
      </w:r>
      <w:r w:rsidR="00630846" w:rsidRPr="00AD6108">
        <w:t>w liczbie kilkunastu</w:t>
      </w:r>
      <w:r w:rsidR="005D7AD7" w:rsidRPr="00AD6108">
        <w:t xml:space="preserve"> </w:t>
      </w:r>
      <w:r w:rsidR="005D7AD7" w:rsidRPr="00AD6108">
        <w:sym w:font="Symbol" w:char="F02D"/>
      </w:r>
      <w:r w:rsidR="00630846" w:rsidRPr="00AD6108">
        <w:t xml:space="preserve"> są sekwencyjnie </w:t>
      </w:r>
      <w:r w:rsidR="00E96DD7" w:rsidRPr="00AD6108">
        <w:t>przełą</w:t>
      </w:r>
      <w:r w:rsidR="00630846" w:rsidRPr="00AD6108">
        <w:t>czane pod obciążeniem [</w:t>
      </w:r>
      <w:r w:rsidR="00216267" w:rsidRPr="00AD6108">
        <w:t>6</w:t>
      </w:r>
      <w:r w:rsidR="00630846" w:rsidRPr="00AD6108">
        <w:t>,</w:t>
      </w:r>
      <w:r w:rsidR="00216267" w:rsidRPr="00AD6108">
        <w:t>7,8</w:t>
      </w:r>
      <w:r w:rsidR="00630846" w:rsidRPr="00AD6108">
        <w:t>].</w:t>
      </w:r>
      <w:r w:rsidR="00A1548E" w:rsidRPr="00AD6108">
        <w:t xml:space="preserve"> </w:t>
      </w:r>
      <w:r w:rsidR="003F7F0C" w:rsidRPr="00AD6108">
        <w:t>Przekładnie</w:t>
      </w:r>
      <w:r w:rsidR="00F72D09" w:rsidRPr="00AD6108">
        <w:t xml:space="preserve"> </w:t>
      </w:r>
      <w:r w:rsidR="00AD6108">
        <w:br/>
      </w:r>
      <w:r w:rsidR="001F0264" w:rsidRPr="00AD6108">
        <w:t xml:space="preserve">o </w:t>
      </w:r>
      <w:r w:rsidRPr="00AD6108">
        <w:t>podobnej</w:t>
      </w:r>
      <w:r w:rsidR="001F0264" w:rsidRPr="00AD6108">
        <w:t xml:space="preserve"> zasadzie działania, ale </w:t>
      </w:r>
      <w:r w:rsidR="00D05DB3" w:rsidRPr="00AD6108">
        <w:t>odmiennej konstrukcji,</w:t>
      </w:r>
      <w:r w:rsidR="00A857F8" w:rsidRPr="00AD6108">
        <w:t xml:space="preserve"> </w:t>
      </w:r>
      <w:r w:rsidR="00E42E39" w:rsidRPr="00AD6108">
        <w:t xml:space="preserve">od kilkunastu lat </w:t>
      </w:r>
      <w:r w:rsidR="00A1548E" w:rsidRPr="00AD6108">
        <w:t xml:space="preserve">są </w:t>
      </w:r>
      <w:r w:rsidR="00C87783" w:rsidRPr="00AD6108">
        <w:t xml:space="preserve">również </w:t>
      </w:r>
      <w:r w:rsidR="00A1548E" w:rsidRPr="00AD6108">
        <w:t>stosowane</w:t>
      </w:r>
      <w:r w:rsidR="00FA6D56" w:rsidRPr="00AD6108">
        <w:t xml:space="preserve"> </w:t>
      </w:r>
      <w:r w:rsidR="003F7F0C" w:rsidRPr="00AD6108">
        <w:t xml:space="preserve">w zautomatyzowanych układach napędowych samochodów osobowych. </w:t>
      </w:r>
    </w:p>
    <w:p w:rsidR="00A44793" w:rsidRPr="00AD6108" w:rsidRDefault="00A44793" w:rsidP="00A44793">
      <w:pPr>
        <w:tabs>
          <w:tab w:val="left" w:pos="0"/>
        </w:tabs>
        <w:ind w:firstLine="340"/>
        <w:jc w:val="both"/>
      </w:pPr>
      <w:r w:rsidRPr="00AD6108">
        <w:t xml:space="preserve">Zastosowanie w układzie napędowym </w:t>
      </w:r>
      <w:r w:rsidR="001B1CFB" w:rsidRPr="00AD6108">
        <w:t>pojazdu</w:t>
      </w:r>
      <w:r w:rsidRPr="00AD6108">
        <w:t xml:space="preserve"> przekładni przełączanej pod obciążeniem stwarza dogodne warunki do automatyzacji zmiany przełożenia. Zwalnia ona kierowcę </w:t>
      </w:r>
      <w:r w:rsidRPr="00AD6108">
        <w:br/>
        <w:t xml:space="preserve">z obsługi układu napędowego i podejmowania decyzji o wyborze biegów odpowiednich </w:t>
      </w:r>
      <w:r w:rsidRPr="00AD6108">
        <w:br/>
        <w:t xml:space="preserve">do pokonania zmieniających się oporów ruchu. </w:t>
      </w:r>
      <w:r w:rsidR="001B1CFB" w:rsidRPr="00AD6108">
        <w:t>W przypadku ciągników rolniczych z</w:t>
      </w:r>
      <w:r w:rsidRPr="00AD6108">
        <w:t xml:space="preserve">większa ponadto efektywność prac agrotechnicznych, ponieważ zmiana przełożenia może być dokonana w chwili najbardziej korzystnej ze względu na przyjęte kryteria – np. maksymalną wydajność pracy, czy też minimalizację zużycia paliwa [2,3,8]. </w:t>
      </w:r>
    </w:p>
    <w:p w:rsidR="009647EA" w:rsidRPr="00AD6108" w:rsidRDefault="00E575A5" w:rsidP="009647EA">
      <w:pPr>
        <w:pStyle w:val="Stopka"/>
        <w:tabs>
          <w:tab w:val="clear" w:pos="4536"/>
          <w:tab w:val="clear" w:pos="9072"/>
          <w:tab w:val="center" w:pos="284"/>
        </w:tabs>
        <w:ind w:firstLine="340"/>
        <w:jc w:val="both"/>
      </w:pPr>
      <w:r w:rsidRPr="00AD6108">
        <w:t xml:space="preserve">Procesowi zmiany biegu pod obciążeniem nie powinny towarzyszyć nadmierne chwilowe spadki prędkości jazdy. Zmiany przyspieszenia </w:t>
      </w:r>
      <w:r w:rsidRPr="00AD6108">
        <w:sym w:font="Symbol" w:char="F02D"/>
      </w:r>
      <w:r w:rsidRPr="00AD6108">
        <w:t xml:space="preserve"> zwane szarpnięciami, dotkliwie odczuwane przez kierowcę, powinny być możliwie małe. Obciążenia mechaniczne i cieplne elementów układu napędowego nie powinny osiągać nadmiernych wartości. Niedopuszczalne jest również zrywanie przyczepności do podłoża kół napędzanych [2]. </w:t>
      </w:r>
      <w:r w:rsidR="00ED0234" w:rsidRPr="00AD6108">
        <w:t xml:space="preserve">Przebieg zmiany przełożenia przekładni przełączanej pod obciążeniem wynika z działania układu sterującego </w:t>
      </w:r>
      <w:r w:rsidR="00ED0234" w:rsidRPr="00AD6108">
        <w:lastRenderedPageBreak/>
        <w:t>rozłączaniem i włączaniem podzespołów ciernych</w:t>
      </w:r>
      <w:r w:rsidR="00A7380F" w:rsidRPr="00AD6108">
        <w:t xml:space="preserve"> oraz własności dynamicznych pojazdu i </w:t>
      </w:r>
      <w:r w:rsidR="00A7380F" w:rsidRPr="005F6DD4">
        <w:rPr>
          <w:spacing w:val="-2"/>
        </w:rPr>
        <w:t>jego układu napędowego</w:t>
      </w:r>
      <w:r w:rsidR="00ED0234" w:rsidRPr="005F6DD4">
        <w:rPr>
          <w:spacing w:val="-2"/>
        </w:rPr>
        <w:t xml:space="preserve">. </w:t>
      </w:r>
      <w:r w:rsidR="00A7380F" w:rsidRPr="005F6DD4">
        <w:rPr>
          <w:spacing w:val="-2"/>
        </w:rPr>
        <w:t xml:space="preserve">Towarzyszące tej zmianie procesy dynamiczne zależą od </w:t>
      </w:r>
      <w:r w:rsidR="00ED0234" w:rsidRPr="005F6DD4">
        <w:rPr>
          <w:spacing w:val="-2"/>
        </w:rPr>
        <w:t>warunków,</w:t>
      </w:r>
      <w:r w:rsidR="00ED0234" w:rsidRPr="00AD6108">
        <w:t xml:space="preserve"> przy których</w:t>
      </w:r>
      <w:r w:rsidR="00A7380F" w:rsidRPr="00AD6108">
        <w:t xml:space="preserve"> zmiana biegu </w:t>
      </w:r>
      <w:r w:rsidR="00ED0234" w:rsidRPr="00AD6108">
        <w:t>jest inicjowan</w:t>
      </w:r>
      <w:r w:rsidR="00A7380F" w:rsidRPr="00AD6108">
        <w:t>a</w:t>
      </w:r>
      <w:r w:rsidR="00ED0234" w:rsidRPr="00AD6108">
        <w:t xml:space="preserve">, a więc od oporów ruchu i prędkości jazdy oraz punktu pracy silnika napędowego. </w:t>
      </w:r>
    </w:p>
    <w:p w:rsidR="0052170C" w:rsidRPr="00AD6108" w:rsidRDefault="001B1CFB" w:rsidP="0052170C">
      <w:pPr>
        <w:pStyle w:val="Stopka"/>
        <w:tabs>
          <w:tab w:val="clear" w:pos="4536"/>
          <w:tab w:val="clear" w:pos="9072"/>
          <w:tab w:val="center" w:pos="284"/>
        </w:tabs>
        <w:ind w:firstLine="340"/>
        <w:jc w:val="both"/>
      </w:pPr>
      <w:r w:rsidRPr="00AD6108">
        <w:t>Badania procesów</w:t>
      </w:r>
      <w:r w:rsidR="00936B3D" w:rsidRPr="00AD6108">
        <w:t xml:space="preserve"> zmian przełożenia pod obciążeniem</w:t>
      </w:r>
      <w:r w:rsidR="004637D3" w:rsidRPr="00AD6108">
        <w:t>, których dotyczy ćwiczenie</w:t>
      </w:r>
      <w:r w:rsidR="00936B3D" w:rsidRPr="00AD6108">
        <w:t>, są prowadzone na stanowisku laboratoryjnym imitującym układ napędowy ciągnika</w:t>
      </w:r>
      <w:r w:rsidR="001B546B" w:rsidRPr="00AD6108">
        <w:t xml:space="preserve"> rolniczego</w:t>
      </w:r>
      <w:r w:rsidR="00936B3D" w:rsidRPr="00AD6108">
        <w:t xml:space="preserve">. </w:t>
      </w:r>
      <w:r w:rsidR="00265320" w:rsidRPr="005F6DD4">
        <w:rPr>
          <w:spacing w:val="-2"/>
        </w:rPr>
        <w:t xml:space="preserve">Celem ćwiczenia jest rejestracja i analiza przebiegów </w:t>
      </w:r>
      <w:r w:rsidR="001B546B" w:rsidRPr="005F6DD4">
        <w:rPr>
          <w:spacing w:val="-2"/>
        </w:rPr>
        <w:t>w czasie</w:t>
      </w:r>
      <w:r w:rsidR="00265320" w:rsidRPr="005F6DD4">
        <w:rPr>
          <w:spacing w:val="-2"/>
        </w:rPr>
        <w:t xml:space="preserve"> wielkości</w:t>
      </w:r>
      <w:r w:rsidR="000D4B71" w:rsidRPr="005F6DD4">
        <w:rPr>
          <w:spacing w:val="-2"/>
        </w:rPr>
        <w:t>, które</w:t>
      </w:r>
      <w:r w:rsidR="00265320" w:rsidRPr="005F6DD4">
        <w:rPr>
          <w:spacing w:val="-2"/>
        </w:rPr>
        <w:t xml:space="preserve"> </w:t>
      </w:r>
      <w:r w:rsidR="005F6DD4" w:rsidRPr="005F6DD4">
        <w:rPr>
          <w:spacing w:val="-2"/>
        </w:rPr>
        <w:t>podczas zmian</w:t>
      </w:r>
      <w:r w:rsidR="005F6DD4" w:rsidRPr="00AD6108">
        <w:t xml:space="preserve"> biegu i w czasie następujących po zmianie przełożenia stanów przejściowych </w:t>
      </w:r>
      <w:r w:rsidR="00265320" w:rsidRPr="00AD6108">
        <w:t>charakteryzują ruch stanowiska badawczego</w:t>
      </w:r>
      <w:r w:rsidR="000D4B71" w:rsidRPr="00AD6108">
        <w:t xml:space="preserve"> jako odpowiednika ciągnika</w:t>
      </w:r>
      <w:r w:rsidR="00265320" w:rsidRPr="00AD6108">
        <w:t>, pracę</w:t>
      </w:r>
      <w:r w:rsidR="00F07469" w:rsidRPr="00AD6108">
        <w:t xml:space="preserve"> </w:t>
      </w:r>
      <w:r w:rsidR="00265320" w:rsidRPr="00AD6108">
        <w:t xml:space="preserve">silnika napędowego </w:t>
      </w:r>
      <w:r w:rsidR="000D4B71" w:rsidRPr="00AD6108">
        <w:t>oraz działanie</w:t>
      </w:r>
      <w:r w:rsidR="00265320" w:rsidRPr="00AD6108">
        <w:t xml:space="preserve"> podzespołów ciernych przekład</w:t>
      </w:r>
      <w:r w:rsidR="002C74C7" w:rsidRPr="00AD6108">
        <w:t>ni przełączanej pod ob</w:t>
      </w:r>
      <w:r w:rsidR="005A32F7" w:rsidRPr="00AD6108">
        <w:t>ciążeniem.</w:t>
      </w:r>
    </w:p>
    <w:p w:rsidR="006333C8" w:rsidRDefault="006333C8" w:rsidP="0052170C">
      <w:pPr>
        <w:pStyle w:val="Stopka"/>
        <w:tabs>
          <w:tab w:val="clear" w:pos="4536"/>
          <w:tab w:val="clear" w:pos="9072"/>
          <w:tab w:val="center" w:pos="284"/>
        </w:tabs>
        <w:ind w:firstLine="340"/>
        <w:jc w:val="both"/>
      </w:pPr>
    </w:p>
    <w:p w:rsidR="008C1043" w:rsidRPr="0041643D" w:rsidRDefault="008C1043" w:rsidP="00E2093C">
      <w:pPr>
        <w:pStyle w:val="Stopka"/>
        <w:numPr>
          <w:ilvl w:val="0"/>
          <w:numId w:val="4"/>
        </w:numPr>
        <w:tabs>
          <w:tab w:val="clear" w:pos="4536"/>
          <w:tab w:val="clear" w:pos="9072"/>
          <w:tab w:val="center" w:pos="284"/>
        </w:tabs>
        <w:spacing w:after="120"/>
        <w:jc w:val="both"/>
      </w:pPr>
      <w:r>
        <w:rPr>
          <w:b/>
          <w:spacing w:val="-2"/>
        </w:rPr>
        <w:t>Zasada działania przekładni przełączanej pod obciążeniem</w:t>
      </w:r>
    </w:p>
    <w:p w:rsidR="00FC0BEC" w:rsidRPr="00784F50" w:rsidRDefault="0033472B" w:rsidP="00CB3E95">
      <w:pPr>
        <w:tabs>
          <w:tab w:val="left" w:pos="0"/>
        </w:tabs>
        <w:ind w:firstLine="340"/>
        <w:jc w:val="both"/>
      </w:pPr>
      <w:r w:rsidRPr="00784F50">
        <w:t xml:space="preserve">Przekładnia przełączana pod obciążeniem jest </w:t>
      </w:r>
      <w:r w:rsidR="008E202C" w:rsidRPr="00784F50">
        <w:t xml:space="preserve">mechaniczną </w:t>
      </w:r>
      <w:r w:rsidRPr="00784F50">
        <w:t>przekładnią stopniową zbudowaną</w:t>
      </w:r>
      <w:r w:rsidR="00AA1AFF" w:rsidRPr="00784F50">
        <w:t xml:space="preserve"> z</w:t>
      </w:r>
      <w:r w:rsidR="005A3B94" w:rsidRPr="00784F50">
        <w:t xml:space="preserve"> przekładni zębatych o osiach stałych lub z </w:t>
      </w:r>
      <w:r w:rsidRPr="00784F50">
        <w:t>zębatych mech</w:t>
      </w:r>
      <w:r w:rsidR="009471B4" w:rsidRPr="00784F50">
        <w:t>anizmów</w:t>
      </w:r>
      <w:r w:rsidR="000C33EC" w:rsidRPr="00784F50">
        <w:t xml:space="preserve"> </w:t>
      </w:r>
      <w:r w:rsidR="005A3B94" w:rsidRPr="00784F50">
        <w:t>planetarnych</w:t>
      </w:r>
      <w:r w:rsidRPr="00784F50">
        <w:t xml:space="preserve">. </w:t>
      </w:r>
      <w:r w:rsidR="004D47AF">
        <w:t>D</w:t>
      </w:r>
      <w:r w:rsidRPr="00784F50">
        <w:t xml:space="preserve">wa </w:t>
      </w:r>
      <w:r w:rsidR="00AA1AFF" w:rsidRPr="00784F50">
        <w:t xml:space="preserve">sąsiadujące </w:t>
      </w:r>
      <w:r w:rsidRPr="00784F50">
        <w:t>biegi</w:t>
      </w:r>
      <w:r w:rsidR="009172FF" w:rsidRPr="009172FF">
        <w:t xml:space="preserve"> </w:t>
      </w:r>
      <w:r w:rsidR="009172FF" w:rsidRPr="00784F50">
        <w:t>tworzą jeden stopień</w:t>
      </w:r>
      <w:r w:rsidR="009172FF">
        <w:t xml:space="preserve"> </w:t>
      </w:r>
      <w:r w:rsidR="009172FF" w:rsidRPr="00784F50">
        <w:t>przekładni</w:t>
      </w:r>
      <w:r w:rsidR="009172FF">
        <w:t xml:space="preserve"> </w:t>
      </w:r>
      <w:r w:rsidR="009172FF">
        <w:sym w:font="Symbol" w:char="F02D"/>
      </w:r>
      <w:r w:rsidR="009172FF">
        <w:t xml:space="preserve"> np. </w:t>
      </w:r>
      <w:r w:rsidR="00B61D52">
        <w:t xml:space="preserve">stopień n tworzą </w:t>
      </w:r>
      <w:r w:rsidR="009172FF">
        <w:t>biegi</w:t>
      </w:r>
      <w:r w:rsidR="00EA10D6">
        <w:t xml:space="preserve"> </w:t>
      </w:r>
      <w:r w:rsidR="00C87783">
        <w:t>n, n+1</w:t>
      </w:r>
      <w:r w:rsidRPr="00784F50">
        <w:t>.</w:t>
      </w:r>
      <w:r w:rsidR="00CA0C84" w:rsidRPr="00784F50">
        <w:t xml:space="preserve"> </w:t>
      </w:r>
      <w:r w:rsidR="00566BB3" w:rsidRPr="00784F50">
        <w:t>Pod względem kinematycznym</w:t>
      </w:r>
      <w:r w:rsidR="00E2093C">
        <w:t xml:space="preserve"> każdy ze stopni przekładni</w:t>
      </w:r>
      <w:r w:rsidR="00566BB3" w:rsidRPr="00784F50">
        <w:t xml:space="preserve"> </w:t>
      </w:r>
      <w:r w:rsidR="00A50614" w:rsidRPr="00784F50">
        <w:t>można</w:t>
      </w:r>
      <w:r w:rsidR="00566BB3" w:rsidRPr="00784F50">
        <w:t xml:space="preserve"> </w:t>
      </w:r>
      <w:r w:rsidR="00E2093C">
        <w:t>przedstawić</w:t>
      </w:r>
      <w:r w:rsidR="00A50614" w:rsidRPr="00784F50">
        <w:t xml:space="preserve"> </w:t>
      </w:r>
      <w:r w:rsidR="00E2093C">
        <w:t xml:space="preserve">za pomocą </w:t>
      </w:r>
      <w:r w:rsidRPr="00784F50">
        <w:t>schemat</w:t>
      </w:r>
      <w:r w:rsidR="00E2093C">
        <w:t>u</w:t>
      </w:r>
      <w:r w:rsidRPr="00784F50">
        <w:t xml:space="preserve"> przekładni dwubiegowej zbudowanej z </w:t>
      </w:r>
      <w:r w:rsidR="00E220A7" w:rsidRPr="00784F50">
        <w:t xml:space="preserve">dwóch </w:t>
      </w:r>
      <w:r w:rsidR="009471B4" w:rsidRPr="00784F50">
        <w:t>prostych</w:t>
      </w:r>
      <w:r w:rsidRPr="00784F50">
        <w:t xml:space="preserve"> przekładni </w:t>
      </w:r>
      <w:r w:rsidR="00E2093C">
        <w:t>zę</w:t>
      </w:r>
      <w:r w:rsidRPr="00784F50">
        <w:t>batych o osiach stałych</w:t>
      </w:r>
      <w:r w:rsidR="00E220A7" w:rsidRPr="00784F50">
        <w:t xml:space="preserve"> i dwóch sprzęgieł ciernych</w:t>
      </w:r>
      <w:r w:rsidR="001E48AC" w:rsidRPr="00784F50">
        <w:t xml:space="preserve"> – patrz rys. 1</w:t>
      </w:r>
      <w:r w:rsidRPr="00784F50">
        <w:t xml:space="preserve">. </w:t>
      </w:r>
      <w:r w:rsidR="00B94F5F">
        <w:t>Za p</w:t>
      </w:r>
      <w:r w:rsidRPr="00784F50">
        <w:t>o</w:t>
      </w:r>
      <w:r w:rsidR="00B94F5F">
        <w:t>mocą</w:t>
      </w:r>
      <w:r w:rsidRPr="00784F50">
        <w:t xml:space="preserve"> taki</w:t>
      </w:r>
      <w:r w:rsidR="00B94F5F">
        <w:t>ego</w:t>
      </w:r>
      <w:r w:rsidRPr="00784F50">
        <w:t xml:space="preserve"> zastępcz</w:t>
      </w:r>
      <w:r w:rsidR="00B94F5F">
        <w:t>ego</w:t>
      </w:r>
      <w:r w:rsidRPr="00784F50">
        <w:t xml:space="preserve"> schemat</w:t>
      </w:r>
      <w:r w:rsidR="00B94F5F">
        <w:t>u</w:t>
      </w:r>
      <w:r w:rsidRPr="00784F50">
        <w:t xml:space="preserve"> można </w:t>
      </w:r>
      <w:r w:rsidR="009471B4" w:rsidRPr="00784F50">
        <w:t xml:space="preserve">również </w:t>
      </w:r>
      <w:r w:rsidR="00B94F5F">
        <w:t>przedstawić</w:t>
      </w:r>
      <w:r w:rsidRPr="00784F50">
        <w:t xml:space="preserve"> poszczególne stopnie przekładni zbudowanej z mechanizmów</w:t>
      </w:r>
      <w:r w:rsidR="00C47AD5" w:rsidRPr="00784F50">
        <w:t xml:space="preserve"> planetarnych.</w:t>
      </w:r>
      <w:r w:rsidR="00896F25" w:rsidRPr="00784F50">
        <w:t xml:space="preserve"> </w:t>
      </w:r>
    </w:p>
    <w:tbl>
      <w:tblPr>
        <w:tblW w:w="5000" w:type="pct"/>
        <w:tblCellMar>
          <w:left w:w="0" w:type="dxa"/>
          <w:right w:w="0" w:type="dxa"/>
        </w:tblCellMar>
        <w:tblLook w:val="01E0"/>
      </w:tblPr>
      <w:tblGrid>
        <w:gridCol w:w="4597"/>
        <w:gridCol w:w="4473"/>
      </w:tblGrid>
      <w:tr w:rsidR="000C33EC" w:rsidRPr="007442B0" w:rsidTr="007442B0">
        <w:trPr>
          <w:trHeight w:val="170"/>
        </w:trPr>
        <w:tc>
          <w:tcPr>
            <w:tcW w:w="2534" w:type="pct"/>
          </w:tcPr>
          <w:p w:rsidR="000C33EC" w:rsidRPr="007442B0" w:rsidRDefault="00B93D58" w:rsidP="007442B0">
            <w:pPr>
              <w:ind w:firstLine="0"/>
              <w:rPr>
                <w:sz w:val="20"/>
                <w:szCs w:val="20"/>
              </w:rPr>
            </w:pPr>
            <w:r>
              <w:rPr>
                <w:noProof/>
              </w:rPr>
              <w:drawing>
                <wp:inline distT="0" distB="0" distL="0" distR="0">
                  <wp:extent cx="2381250" cy="17399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6798" t="-4590"/>
                          <a:stretch>
                            <a:fillRect/>
                          </a:stretch>
                        </pic:blipFill>
                        <pic:spPr bwMode="auto">
                          <a:xfrm>
                            <a:off x="0" y="0"/>
                            <a:ext cx="2381250" cy="1739900"/>
                          </a:xfrm>
                          <a:prstGeom prst="rect">
                            <a:avLst/>
                          </a:prstGeom>
                          <a:noFill/>
                          <a:ln w="9525">
                            <a:noFill/>
                            <a:miter lim="800000"/>
                            <a:headEnd/>
                            <a:tailEnd/>
                          </a:ln>
                        </pic:spPr>
                      </pic:pic>
                    </a:graphicData>
                  </a:graphic>
                </wp:inline>
              </w:drawing>
            </w:r>
          </w:p>
        </w:tc>
        <w:tc>
          <w:tcPr>
            <w:tcW w:w="2466" w:type="pct"/>
          </w:tcPr>
          <w:p w:rsidR="000C33EC" w:rsidRPr="007442B0" w:rsidRDefault="00B93D58" w:rsidP="007442B0">
            <w:pPr>
              <w:ind w:firstLine="0"/>
              <w:jc w:val="right"/>
              <w:rPr>
                <w:sz w:val="20"/>
                <w:szCs w:val="20"/>
              </w:rPr>
            </w:pPr>
            <w:r>
              <w:rPr>
                <w:noProof/>
              </w:rPr>
              <w:drawing>
                <wp:inline distT="0" distB="0" distL="0" distR="0">
                  <wp:extent cx="2717800" cy="17335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812" t="2487" r="1625" b="1244"/>
                          <a:stretch>
                            <a:fillRect/>
                          </a:stretch>
                        </pic:blipFill>
                        <pic:spPr bwMode="auto">
                          <a:xfrm>
                            <a:off x="0" y="0"/>
                            <a:ext cx="2717800" cy="1733550"/>
                          </a:xfrm>
                          <a:prstGeom prst="rect">
                            <a:avLst/>
                          </a:prstGeom>
                          <a:noFill/>
                          <a:ln w="9525">
                            <a:noFill/>
                            <a:miter lim="800000"/>
                            <a:headEnd/>
                            <a:tailEnd/>
                          </a:ln>
                        </pic:spPr>
                      </pic:pic>
                    </a:graphicData>
                  </a:graphic>
                </wp:inline>
              </w:drawing>
            </w:r>
          </w:p>
        </w:tc>
      </w:tr>
      <w:tr w:rsidR="000C33EC" w:rsidRPr="007442B0" w:rsidTr="007442B0">
        <w:tc>
          <w:tcPr>
            <w:tcW w:w="2534" w:type="pct"/>
          </w:tcPr>
          <w:p w:rsidR="000C33EC" w:rsidRPr="007442B0" w:rsidRDefault="00FC0BEC" w:rsidP="007442B0">
            <w:pPr>
              <w:spacing w:before="60"/>
              <w:ind w:left="680" w:hanging="680"/>
              <w:rPr>
                <w:sz w:val="22"/>
                <w:szCs w:val="22"/>
              </w:rPr>
            </w:pPr>
            <w:r w:rsidRPr="007442B0">
              <w:rPr>
                <w:i/>
                <w:sz w:val="22"/>
                <w:szCs w:val="22"/>
              </w:rPr>
              <w:t>Rys. 1.</w:t>
            </w:r>
            <w:r w:rsidRPr="007442B0">
              <w:rPr>
                <w:i/>
                <w:sz w:val="22"/>
                <w:szCs w:val="22"/>
              </w:rPr>
              <w:tab/>
              <w:t>S</w:t>
            </w:r>
            <w:r w:rsidR="006F79A2" w:rsidRPr="007442B0">
              <w:rPr>
                <w:i/>
                <w:sz w:val="22"/>
                <w:szCs w:val="22"/>
              </w:rPr>
              <w:t>chemat</w:t>
            </w:r>
            <w:r w:rsidR="00AE0C47" w:rsidRPr="007442B0">
              <w:rPr>
                <w:i/>
                <w:sz w:val="22"/>
                <w:szCs w:val="22"/>
              </w:rPr>
              <w:t xml:space="preserve"> modelu</w:t>
            </w:r>
            <w:r w:rsidR="003D47D5" w:rsidRPr="007442B0">
              <w:rPr>
                <w:i/>
                <w:sz w:val="22"/>
                <w:szCs w:val="22"/>
              </w:rPr>
              <w:t xml:space="preserve"> mechaniczn</w:t>
            </w:r>
            <w:r w:rsidR="00AE0C47" w:rsidRPr="007442B0">
              <w:rPr>
                <w:i/>
                <w:sz w:val="22"/>
                <w:szCs w:val="22"/>
              </w:rPr>
              <w:t>ego</w:t>
            </w:r>
            <w:r w:rsidR="003D47D5" w:rsidRPr="007442B0">
              <w:rPr>
                <w:i/>
                <w:sz w:val="22"/>
                <w:szCs w:val="22"/>
              </w:rPr>
              <w:t xml:space="preserve"> stopnia n</w:t>
            </w:r>
            <w:r w:rsidR="00AE0C47" w:rsidRPr="007442B0">
              <w:rPr>
                <w:i/>
                <w:sz w:val="22"/>
                <w:szCs w:val="22"/>
              </w:rPr>
              <w:t xml:space="preserve"> przekładni</w:t>
            </w:r>
            <w:r w:rsidRPr="007442B0">
              <w:rPr>
                <w:i/>
                <w:sz w:val="22"/>
                <w:szCs w:val="22"/>
              </w:rPr>
              <w:t xml:space="preserve"> przełączanej pod obciążeniem</w:t>
            </w:r>
          </w:p>
        </w:tc>
        <w:tc>
          <w:tcPr>
            <w:tcW w:w="2466" w:type="pct"/>
          </w:tcPr>
          <w:p w:rsidR="000C33EC" w:rsidRPr="007442B0" w:rsidRDefault="006D00CA" w:rsidP="007442B0">
            <w:pPr>
              <w:spacing w:before="60"/>
              <w:ind w:left="1077" w:hanging="680"/>
              <w:rPr>
                <w:sz w:val="22"/>
                <w:szCs w:val="22"/>
              </w:rPr>
            </w:pPr>
            <w:r w:rsidRPr="007442B0">
              <w:rPr>
                <w:i/>
                <w:spacing w:val="-4"/>
                <w:sz w:val="22"/>
                <w:szCs w:val="22"/>
              </w:rPr>
              <w:t>R</w:t>
            </w:r>
            <w:r w:rsidR="00FC0BEC" w:rsidRPr="007442B0">
              <w:rPr>
                <w:i/>
                <w:spacing w:val="-4"/>
                <w:sz w:val="22"/>
                <w:szCs w:val="22"/>
              </w:rPr>
              <w:t>ys. 2.</w:t>
            </w:r>
            <w:r w:rsidR="00341F71" w:rsidRPr="007442B0">
              <w:rPr>
                <w:i/>
                <w:spacing w:val="-4"/>
                <w:sz w:val="22"/>
                <w:szCs w:val="22"/>
              </w:rPr>
              <w:t xml:space="preserve"> </w:t>
            </w:r>
            <w:r w:rsidR="00FC0BEC" w:rsidRPr="007442B0">
              <w:rPr>
                <w:i/>
                <w:spacing w:val="-4"/>
                <w:sz w:val="22"/>
                <w:szCs w:val="22"/>
              </w:rPr>
              <w:t>Wielkości charakteryzujące działanie</w:t>
            </w:r>
            <w:r w:rsidRPr="007442B0">
              <w:rPr>
                <w:i/>
                <w:spacing w:val="-4"/>
                <w:sz w:val="22"/>
                <w:szCs w:val="22"/>
              </w:rPr>
              <w:t xml:space="preserve"> s</w:t>
            </w:r>
            <w:r w:rsidR="00FC0BEC" w:rsidRPr="007442B0">
              <w:rPr>
                <w:i/>
                <w:spacing w:val="-4"/>
                <w:sz w:val="22"/>
                <w:szCs w:val="22"/>
              </w:rPr>
              <w:t>przęgieł przekładni</w:t>
            </w:r>
          </w:p>
        </w:tc>
      </w:tr>
    </w:tbl>
    <w:p w:rsidR="008F371F" w:rsidRDefault="006D00CA" w:rsidP="00E575A5">
      <w:pPr>
        <w:tabs>
          <w:tab w:val="left" w:pos="0"/>
        </w:tabs>
        <w:spacing w:before="120"/>
        <w:ind w:firstLine="340"/>
        <w:jc w:val="both"/>
      </w:pPr>
      <w:r w:rsidRPr="006D00CA">
        <w:t>S</w:t>
      </w:r>
      <w:r w:rsidR="006F79A2">
        <w:t>chemat</w:t>
      </w:r>
      <w:r w:rsidR="00AE0C47">
        <w:t xml:space="preserve"> modelu</w:t>
      </w:r>
      <w:r w:rsidR="00CD08C7">
        <w:t xml:space="preserve"> mechanicznego</w:t>
      </w:r>
      <w:r w:rsidR="00CA0C84" w:rsidRPr="006D00CA">
        <w:t xml:space="preserve"> </w:t>
      </w:r>
      <w:r w:rsidR="00566BB3" w:rsidRPr="006D00CA">
        <w:t>stopnia n</w:t>
      </w:r>
      <w:r w:rsidRPr="006D00CA">
        <w:t xml:space="preserve"> przekładni </w:t>
      </w:r>
      <w:r w:rsidR="00CA0C84" w:rsidRPr="006D00CA">
        <w:t xml:space="preserve">jest </w:t>
      </w:r>
      <w:r w:rsidR="001E48AC" w:rsidRPr="006D00CA">
        <w:t>przedstawion</w:t>
      </w:r>
      <w:r w:rsidR="006F79A2">
        <w:t>y</w:t>
      </w:r>
      <w:r w:rsidR="001E48AC" w:rsidRPr="006D00CA">
        <w:t xml:space="preserve"> na rys.1</w:t>
      </w:r>
      <w:r w:rsidR="00CA0C84" w:rsidRPr="006D00CA">
        <w:t xml:space="preserve">. </w:t>
      </w:r>
      <w:r w:rsidR="00EB7B07" w:rsidRPr="006D00CA">
        <w:t xml:space="preserve">Stopień ten tworzą dwie </w:t>
      </w:r>
      <w:r w:rsidR="00F52855" w:rsidRPr="006D00CA">
        <w:t xml:space="preserve">proste </w:t>
      </w:r>
      <w:r w:rsidR="00EB7B07" w:rsidRPr="006D00CA">
        <w:t>przekładnie zębate, których zębniki są połączone z tarczami</w:t>
      </w:r>
      <w:r w:rsidR="00F52855" w:rsidRPr="006D00CA">
        <w:t xml:space="preserve"> wyjścio</w:t>
      </w:r>
      <w:r w:rsidR="005E45E5">
        <w:t>-w</w:t>
      </w:r>
      <w:r w:rsidR="00F52855" w:rsidRPr="006D00CA">
        <w:t>ymi</w:t>
      </w:r>
      <w:r w:rsidR="00EB7B07" w:rsidRPr="006D00CA">
        <w:t xml:space="preserve"> sprzęgieł ciernych S</w:t>
      </w:r>
      <w:r w:rsidR="00EB7B07" w:rsidRPr="006D00CA">
        <w:rPr>
          <w:vertAlign w:val="subscript"/>
        </w:rPr>
        <w:t>n</w:t>
      </w:r>
      <w:r w:rsidR="00EB7B07" w:rsidRPr="006D00CA">
        <w:t xml:space="preserve"> i S</w:t>
      </w:r>
      <w:r w:rsidR="00EB7B07" w:rsidRPr="006D00CA">
        <w:rPr>
          <w:vertAlign w:val="subscript"/>
        </w:rPr>
        <w:t>n+1</w:t>
      </w:r>
      <w:r w:rsidR="00F52855" w:rsidRPr="006D00CA">
        <w:t>,</w:t>
      </w:r>
      <w:r w:rsidR="00EB7B07" w:rsidRPr="006D00CA">
        <w:t xml:space="preserve"> </w:t>
      </w:r>
      <w:r w:rsidR="00F52855" w:rsidRPr="006D00CA">
        <w:t>a k</w:t>
      </w:r>
      <w:r w:rsidR="00EB7B07" w:rsidRPr="006D00CA">
        <w:t>oła</w:t>
      </w:r>
      <w:r w:rsidR="00F52855" w:rsidRPr="006D00CA">
        <w:t xml:space="preserve"> zdawcze</w:t>
      </w:r>
      <w:r w:rsidR="00EB7B07" w:rsidRPr="006D00CA">
        <w:t xml:space="preserve"> </w:t>
      </w:r>
      <w:r w:rsidR="00F52855" w:rsidRPr="006D00CA">
        <w:t>z wałem wyjściowym przekładni</w:t>
      </w:r>
      <w:r w:rsidR="00CD08C7">
        <w:t xml:space="preserve"> </w:t>
      </w:r>
      <w:r w:rsidR="00CD08C7" w:rsidRPr="00E15CF2">
        <w:rPr>
          <w:spacing w:val="-4"/>
        </w:rPr>
        <w:t>(index p)</w:t>
      </w:r>
      <w:r w:rsidR="00F52855" w:rsidRPr="00E15CF2">
        <w:rPr>
          <w:spacing w:val="-4"/>
        </w:rPr>
        <w:t>. Wspólna tarcza wejściowa sprzęgieł jest umieszczona na wale wejściowym</w:t>
      </w:r>
      <w:r w:rsidR="00CD08C7" w:rsidRPr="00E15CF2">
        <w:rPr>
          <w:spacing w:val="-4"/>
        </w:rPr>
        <w:t xml:space="preserve"> (index w)</w:t>
      </w:r>
      <w:r w:rsidR="00F52855" w:rsidRPr="00E15CF2">
        <w:rPr>
          <w:spacing w:val="-4"/>
        </w:rPr>
        <w:t>.</w:t>
      </w:r>
      <w:r w:rsidR="00F52855" w:rsidRPr="006D00CA">
        <w:t xml:space="preserve"> </w:t>
      </w:r>
      <w:r w:rsidR="00341F71" w:rsidRPr="006D00CA">
        <w:t xml:space="preserve">Sprzęgła cierne przenoszą </w:t>
      </w:r>
      <w:r w:rsidR="00341F71" w:rsidRPr="00617179">
        <w:rPr>
          <w:spacing w:val="-2"/>
        </w:rPr>
        <w:t>odpowiednio momenty obrotowe M</w:t>
      </w:r>
      <w:r w:rsidR="00341F71" w:rsidRPr="00617179">
        <w:rPr>
          <w:spacing w:val="-2"/>
          <w:vertAlign w:val="subscript"/>
        </w:rPr>
        <w:t>n</w:t>
      </w:r>
      <w:r w:rsidR="00341F71" w:rsidRPr="00617179">
        <w:rPr>
          <w:spacing w:val="-2"/>
        </w:rPr>
        <w:t xml:space="preserve"> i M</w:t>
      </w:r>
      <w:r w:rsidR="00341F71" w:rsidRPr="00617179">
        <w:rPr>
          <w:spacing w:val="-2"/>
          <w:vertAlign w:val="subscript"/>
        </w:rPr>
        <w:t>n+1</w:t>
      </w:r>
      <w:r w:rsidR="00341F71" w:rsidRPr="00617179">
        <w:rPr>
          <w:spacing w:val="-2"/>
        </w:rPr>
        <w:t>.</w:t>
      </w:r>
      <w:r w:rsidR="00574C72" w:rsidRPr="00617179">
        <w:rPr>
          <w:spacing w:val="-2"/>
        </w:rPr>
        <w:t xml:space="preserve"> </w:t>
      </w:r>
      <w:r w:rsidR="00F52855" w:rsidRPr="00617179">
        <w:rPr>
          <w:spacing w:val="-2"/>
        </w:rPr>
        <w:t>M</w:t>
      </w:r>
      <w:r w:rsidR="00AA1AFF" w:rsidRPr="00617179">
        <w:rPr>
          <w:spacing w:val="-2"/>
        </w:rPr>
        <w:t>oment obrotowy M</w:t>
      </w:r>
      <w:r w:rsidR="00AA1AFF" w:rsidRPr="00617179">
        <w:rPr>
          <w:spacing w:val="-2"/>
          <w:vertAlign w:val="subscript"/>
        </w:rPr>
        <w:t>w</w:t>
      </w:r>
      <w:r w:rsidR="00F52855" w:rsidRPr="00617179">
        <w:rPr>
          <w:spacing w:val="-2"/>
        </w:rPr>
        <w:t xml:space="preserve">, który </w:t>
      </w:r>
      <w:r w:rsidR="00F52855" w:rsidRPr="005E45E5">
        <w:t>działa</w:t>
      </w:r>
      <w:r w:rsidR="00617179" w:rsidRPr="005E45E5">
        <w:t xml:space="preserve"> </w:t>
      </w:r>
      <w:r w:rsidR="00F52855" w:rsidRPr="005E45E5">
        <w:t xml:space="preserve">na </w:t>
      </w:r>
      <w:r w:rsidR="00924DCB" w:rsidRPr="005E45E5">
        <w:t xml:space="preserve">połączony z wałem wejściowym </w:t>
      </w:r>
      <w:r w:rsidR="00F52855" w:rsidRPr="005E45E5">
        <w:t xml:space="preserve">element masowy o momencie bezwładności </w:t>
      </w:r>
      <w:r w:rsidR="00F52855" w:rsidRPr="005E45E5">
        <w:rPr>
          <w:spacing w:val="-2"/>
        </w:rPr>
        <w:t>względem osi obrotu J</w:t>
      </w:r>
      <w:r w:rsidR="00F52855" w:rsidRPr="005E45E5">
        <w:rPr>
          <w:spacing w:val="-2"/>
          <w:vertAlign w:val="subscript"/>
        </w:rPr>
        <w:t>w</w:t>
      </w:r>
      <w:r w:rsidR="00F52855" w:rsidRPr="005E45E5">
        <w:rPr>
          <w:spacing w:val="-2"/>
        </w:rPr>
        <w:t xml:space="preserve">, </w:t>
      </w:r>
      <w:r w:rsidR="00AA1AFF" w:rsidRPr="005E45E5">
        <w:rPr>
          <w:spacing w:val="-2"/>
        </w:rPr>
        <w:t>reprezentuje o</w:t>
      </w:r>
      <w:r w:rsidR="00C87273" w:rsidRPr="005E45E5">
        <w:rPr>
          <w:spacing w:val="-2"/>
        </w:rPr>
        <w:t>ddziaływanie</w:t>
      </w:r>
      <w:r w:rsidR="00E34D86" w:rsidRPr="005E45E5">
        <w:rPr>
          <w:spacing w:val="-2"/>
        </w:rPr>
        <w:t xml:space="preserve"> na</w:t>
      </w:r>
      <w:r w:rsidR="00C87273" w:rsidRPr="005E45E5">
        <w:rPr>
          <w:spacing w:val="-2"/>
        </w:rPr>
        <w:t xml:space="preserve"> </w:t>
      </w:r>
      <w:r w:rsidR="00E34D86" w:rsidRPr="005E45E5">
        <w:rPr>
          <w:spacing w:val="-2"/>
        </w:rPr>
        <w:t xml:space="preserve">przekładnię </w:t>
      </w:r>
      <w:r w:rsidR="00C87273" w:rsidRPr="005E45E5">
        <w:rPr>
          <w:spacing w:val="-2"/>
        </w:rPr>
        <w:t>poprzedzającego fragmentu</w:t>
      </w:r>
      <w:r w:rsidR="00E34D86" w:rsidRPr="006D00CA">
        <w:t xml:space="preserve"> </w:t>
      </w:r>
      <w:r w:rsidR="00C87273" w:rsidRPr="006D00CA">
        <w:t>układu</w:t>
      </w:r>
      <w:r w:rsidR="00F52855" w:rsidRPr="006D00CA">
        <w:t xml:space="preserve"> napędowego</w:t>
      </w:r>
      <w:r w:rsidR="009718D1" w:rsidRPr="006D00CA">
        <w:t>.</w:t>
      </w:r>
      <w:r w:rsidR="00566BB3" w:rsidRPr="006D00CA">
        <w:t xml:space="preserve"> </w:t>
      </w:r>
      <w:r w:rsidR="00924DCB" w:rsidRPr="006D00CA">
        <w:t>Oddziaływanie następnego w kolejności fragmentu tego układu przedstawia reakcyjny moment obrotowy -M</w:t>
      </w:r>
      <w:r w:rsidR="00924DCB" w:rsidRPr="006D00CA">
        <w:rPr>
          <w:vertAlign w:val="subscript"/>
        </w:rPr>
        <w:t>p</w:t>
      </w:r>
      <w:r w:rsidR="00924DCB" w:rsidRPr="006D00CA">
        <w:t xml:space="preserve">, który działa na </w:t>
      </w:r>
      <w:r w:rsidR="00341F71" w:rsidRPr="006D00CA">
        <w:t>połączony z wałem wyjścio</w:t>
      </w:r>
      <w:r w:rsidR="005E45E5">
        <w:t>-</w:t>
      </w:r>
      <w:r w:rsidR="00341F71" w:rsidRPr="006D00CA">
        <w:t xml:space="preserve">wym </w:t>
      </w:r>
      <w:r w:rsidR="00924DCB" w:rsidRPr="006D00CA">
        <w:t>element masowy</w:t>
      </w:r>
      <w:r w:rsidR="00CD08C7">
        <w:t xml:space="preserve"> </w:t>
      </w:r>
      <w:r w:rsidR="00924DCB" w:rsidRPr="006D00CA">
        <w:t>o momencie bezwładności J</w:t>
      </w:r>
      <w:r w:rsidR="00924DCB" w:rsidRPr="006D00CA">
        <w:rPr>
          <w:vertAlign w:val="subscript"/>
        </w:rPr>
        <w:t>p</w:t>
      </w:r>
      <w:r w:rsidR="00924DCB" w:rsidRPr="006D00CA">
        <w:t xml:space="preserve">. Ruch </w:t>
      </w:r>
      <w:r w:rsidR="00EA346C">
        <w:t>element</w:t>
      </w:r>
      <w:r w:rsidR="00924DCB" w:rsidRPr="006D00CA">
        <w:t xml:space="preserve">ów masowych opisują odpowiednio kąty obrotu </w:t>
      </w:r>
      <w:r w:rsidR="00924DCB" w:rsidRPr="006D00CA">
        <w:sym w:font="Symbol" w:char="F046"/>
      </w:r>
      <w:r w:rsidR="00924DCB" w:rsidRPr="006D00CA">
        <w:rPr>
          <w:vertAlign w:val="subscript"/>
        </w:rPr>
        <w:t>w</w:t>
      </w:r>
      <w:r w:rsidR="00924DCB" w:rsidRPr="006D00CA">
        <w:t xml:space="preserve"> i </w:t>
      </w:r>
      <w:r w:rsidR="00924DCB" w:rsidRPr="006D00CA">
        <w:sym w:font="Symbol" w:char="F046"/>
      </w:r>
      <w:r w:rsidR="00924DCB" w:rsidRPr="006D00CA">
        <w:rPr>
          <w:vertAlign w:val="subscript"/>
        </w:rPr>
        <w:t>p</w:t>
      </w:r>
      <w:r w:rsidR="00924DCB" w:rsidRPr="006D00CA">
        <w:t xml:space="preserve">. </w:t>
      </w:r>
      <w:r w:rsidR="007043CA">
        <w:t>P</w:t>
      </w:r>
      <w:r w:rsidR="008F371F">
        <w:t>rzełożenie przekładni jest zdefiniowane następująco:</w:t>
      </w:r>
    </w:p>
    <w:p w:rsidR="008F371F" w:rsidRDefault="007043CA" w:rsidP="00B94F5F">
      <w:pPr>
        <w:tabs>
          <w:tab w:val="left" w:pos="0"/>
        </w:tabs>
        <w:ind w:firstLine="0"/>
        <w:jc w:val="both"/>
      </w:pPr>
      <w:r>
        <w:tab/>
      </w:r>
      <w:r>
        <w:tab/>
      </w:r>
      <w:r>
        <w:tab/>
      </w:r>
      <w:r>
        <w:tab/>
      </w:r>
      <w:r>
        <w:tab/>
      </w:r>
      <w:r>
        <w:tab/>
      </w:r>
      <w:r>
        <w:tab/>
      </w:r>
      <w:r>
        <w:tab/>
      </w:r>
      <w:r>
        <w:tab/>
      </w:r>
      <w:r>
        <w:tab/>
      </w:r>
      <w:r>
        <w:tab/>
      </w:r>
      <w:r>
        <w:tab/>
      </w:r>
      <w:r>
        <w:tab/>
      </w:r>
      <w:r>
        <w:tab/>
      </w:r>
      <w:r>
        <w:tab/>
      </w:r>
      <w:r>
        <w:tab/>
      </w:r>
      <w:r w:rsidR="008F371F" w:rsidRPr="008F371F">
        <w:rPr>
          <w:position w:val="-32"/>
        </w:rPr>
        <w:object w:dxaOrig="7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35pt" o:ole="">
            <v:imagedata r:id="rId9" o:title=""/>
          </v:shape>
          <o:OLEObject Type="Embed" ProgID="Equation.3" ShapeID="_x0000_i1025" DrawAspect="Content" ObjectID="_1491130837" r:id="rId10"/>
        </w:object>
      </w:r>
      <w:r>
        <w:t>,</w:t>
      </w:r>
      <w:r>
        <w:tab/>
      </w:r>
      <w:r>
        <w:tab/>
      </w:r>
      <w:r>
        <w:tab/>
      </w:r>
      <w:r>
        <w:tab/>
      </w:r>
      <w:r w:rsidR="008F371F">
        <w:t xml:space="preserve">gdzie: </w:t>
      </w:r>
      <w:r w:rsidRPr="00EA10D6">
        <w:rPr>
          <w:position w:val="-24"/>
        </w:rPr>
        <w:object w:dxaOrig="2380" w:dyaOrig="660">
          <v:shape id="_x0000_i1026" type="#_x0000_t75" style="width:119pt;height:33pt" o:ole="">
            <v:imagedata r:id="rId11" o:title=""/>
          </v:shape>
          <o:OLEObject Type="Embed" ProgID="Equation.3" ShapeID="_x0000_i1026" DrawAspect="Content" ObjectID="_1491130838" r:id="rId12"/>
        </w:object>
      </w:r>
      <w:r>
        <w:t xml:space="preserve"> .</w:t>
      </w:r>
      <w:r w:rsidRPr="007043CA">
        <w:t xml:space="preserve"> </w:t>
      </w:r>
      <w:r>
        <w:tab/>
      </w:r>
      <w:r>
        <w:tab/>
      </w:r>
      <w:r>
        <w:tab/>
      </w:r>
      <w:r>
        <w:tab/>
      </w:r>
      <w:r>
        <w:tab/>
      </w:r>
      <w:r>
        <w:tab/>
      </w:r>
      <w:r>
        <w:tab/>
      </w:r>
      <w:r>
        <w:tab/>
      </w:r>
      <w:r>
        <w:tab/>
      </w:r>
      <w:r w:rsidR="001A367B">
        <w:tab/>
      </w:r>
      <w:r>
        <w:tab/>
        <w:t xml:space="preserve"> </w:t>
      </w:r>
      <w:r w:rsidRPr="006D00CA">
        <w:t>(1, 2, 3)</w:t>
      </w:r>
    </w:p>
    <w:p w:rsidR="00330EE4" w:rsidRPr="00B54D84" w:rsidRDefault="00B16D43" w:rsidP="005810E9">
      <w:pPr>
        <w:tabs>
          <w:tab w:val="left" w:pos="0"/>
        </w:tabs>
        <w:ind w:firstLine="340"/>
        <w:jc w:val="both"/>
      </w:pPr>
      <w:r w:rsidRPr="00B54D84">
        <w:rPr>
          <w:spacing w:val="-6"/>
        </w:rPr>
        <w:t xml:space="preserve">Przekładnia </w:t>
      </w:r>
      <w:r w:rsidR="001E48AC" w:rsidRPr="00B54D84">
        <w:rPr>
          <w:spacing w:val="-6"/>
        </w:rPr>
        <w:t>umożliwia realizację dwóch biegów</w:t>
      </w:r>
      <w:r w:rsidR="00830F71" w:rsidRPr="00B54D84">
        <w:rPr>
          <w:spacing w:val="-6"/>
        </w:rPr>
        <w:t xml:space="preserve"> </w:t>
      </w:r>
      <w:r w:rsidR="001E48AC" w:rsidRPr="00B54D84">
        <w:rPr>
          <w:spacing w:val="-6"/>
        </w:rPr>
        <w:t>n, n+1</w:t>
      </w:r>
      <w:r w:rsidR="001A367B" w:rsidRPr="00B54D84">
        <w:rPr>
          <w:spacing w:val="-6"/>
        </w:rPr>
        <w:t xml:space="preserve"> </w:t>
      </w:r>
      <w:r w:rsidR="005810E9" w:rsidRPr="00B54D84">
        <w:rPr>
          <w:spacing w:val="-6"/>
        </w:rPr>
        <w:sym w:font="Symbol" w:char="F02D"/>
      </w:r>
      <w:r w:rsidR="005810E9" w:rsidRPr="00B54D84">
        <w:rPr>
          <w:spacing w:val="-6"/>
        </w:rPr>
        <w:t xml:space="preserve"> w zależności od tego, które</w:t>
      </w:r>
      <w:r w:rsidR="00B94F5F" w:rsidRPr="00B54D84">
        <w:rPr>
          <w:spacing w:val="-6"/>
        </w:rPr>
        <w:t xml:space="preserve"> </w:t>
      </w:r>
      <w:r w:rsidR="005810E9" w:rsidRPr="00B54D84">
        <w:rPr>
          <w:spacing w:val="-6"/>
        </w:rPr>
        <w:t>ze sprzę</w:t>
      </w:r>
      <w:r w:rsidR="00B54D84" w:rsidRPr="00B54D84">
        <w:rPr>
          <w:spacing w:val="-6"/>
        </w:rPr>
        <w:t>-</w:t>
      </w:r>
      <w:r w:rsidR="005810E9" w:rsidRPr="00B54D84">
        <w:rPr>
          <w:spacing w:val="-2"/>
        </w:rPr>
        <w:t>gieł</w:t>
      </w:r>
      <w:r w:rsidR="005810E9" w:rsidRPr="00B94F5F">
        <w:t xml:space="preserve"> ciernych S</w:t>
      </w:r>
      <w:r w:rsidR="005810E9" w:rsidRPr="00B94F5F">
        <w:rPr>
          <w:vertAlign w:val="subscript"/>
        </w:rPr>
        <w:t>n</w:t>
      </w:r>
      <w:r w:rsidR="005810E9" w:rsidRPr="00B94F5F">
        <w:t>, S</w:t>
      </w:r>
      <w:r w:rsidR="005810E9" w:rsidRPr="00B94F5F">
        <w:rPr>
          <w:vertAlign w:val="subscript"/>
        </w:rPr>
        <w:t>n+1</w:t>
      </w:r>
      <w:r w:rsidR="005810E9" w:rsidRPr="00B94F5F">
        <w:t xml:space="preserve"> jest włączone. </w:t>
      </w:r>
      <w:r w:rsidR="001A367B" w:rsidRPr="00B94F5F">
        <w:t>Przełożenie przekładni na odpowiadającym włączo</w:t>
      </w:r>
      <w:r w:rsidR="001A367B" w:rsidRPr="00B94F5F">
        <w:rPr>
          <w:spacing w:val="-2"/>
        </w:rPr>
        <w:t xml:space="preserve">nemu </w:t>
      </w:r>
      <w:r w:rsidR="001A367B" w:rsidRPr="00B54D84">
        <w:t>sprzęgłu biegu wynika z przełoże</w:t>
      </w:r>
      <w:r w:rsidR="0071750F">
        <w:t>nia</w:t>
      </w:r>
      <w:r w:rsidR="001A367B" w:rsidRPr="00B54D84">
        <w:t xml:space="preserve"> połączon</w:t>
      </w:r>
      <w:r w:rsidR="0071750F">
        <w:t>ej</w:t>
      </w:r>
      <w:r w:rsidR="001A367B" w:rsidRPr="00B54D84">
        <w:t xml:space="preserve"> z </w:t>
      </w:r>
      <w:r w:rsidR="00B54D84">
        <w:t>tarczą wyjściową tego sprzęgła</w:t>
      </w:r>
      <w:r w:rsidR="001A367B" w:rsidRPr="00B54D84">
        <w:t xml:space="preserve"> przekładni zębat</w:t>
      </w:r>
      <w:r w:rsidR="0071750F">
        <w:t>ej</w:t>
      </w:r>
      <w:r w:rsidR="001A367B" w:rsidRPr="00B54D84">
        <w:t>, pod warunkiem,</w:t>
      </w:r>
      <w:r w:rsidR="00B54D84">
        <w:t xml:space="preserve"> </w:t>
      </w:r>
      <w:r w:rsidR="001A367B" w:rsidRPr="00B54D84">
        <w:t xml:space="preserve">że </w:t>
      </w:r>
      <w:r w:rsidR="005810E9" w:rsidRPr="00B54D84">
        <w:t>współpracujące elementy cierne sprzęgła nie są w stanie poślizgu</w:t>
      </w:r>
      <w:r w:rsidR="00924DCB" w:rsidRPr="00B54D84">
        <w:t>:</w:t>
      </w:r>
    </w:p>
    <w:p w:rsidR="00330EE4" w:rsidRDefault="001A367B" w:rsidP="001A367B">
      <w:pPr>
        <w:tabs>
          <w:tab w:val="left" w:pos="0"/>
        </w:tabs>
        <w:ind w:firstLine="0"/>
        <w:jc w:val="both"/>
      </w:pPr>
      <w:r>
        <w:lastRenderedPageBreak/>
        <w:tab/>
      </w:r>
      <w:r>
        <w:tab/>
      </w:r>
      <w:r>
        <w:tab/>
      </w:r>
      <w:r>
        <w:tab/>
      </w:r>
      <w:r>
        <w:tab/>
      </w:r>
      <w:r>
        <w:tab/>
      </w:r>
      <w:r>
        <w:tab/>
      </w:r>
      <w:r>
        <w:tab/>
      </w:r>
      <w:r>
        <w:tab/>
      </w:r>
      <w:r>
        <w:tab/>
      </w:r>
      <w:r>
        <w:tab/>
      </w:r>
      <w:r>
        <w:tab/>
      </w:r>
      <w:r w:rsidRPr="00DA2FFE">
        <w:rPr>
          <w:position w:val="-32"/>
        </w:rPr>
        <w:object w:dxaOrig="5580" w:dyaOrig="740">
          <v:shape id="_x0000_i1027" type="#_x0000_t75" style="width:279pt;height:37pt" o:ole="">
            <v:imagedata r:id="rId13" o:title=""/>
          </v:shape>
          <o:OLEObject Type="Embed" ProgID="Equation.3" ShapeID="_x0000_i1027" DrawAspect="Content" ObjectID="_1491130839" r:id="rId14"/>
        </w:object>
      </w:r>
      <w:r w:rsidR="00DD3A77">
        <w:t>,</w:t>
      </w:r>
      <w:r w:rsidR="00DF05A5">
        <w:tab/>
      </w:r>
      <w:r w:rsidR="00DF05A5">
        <w:tab/>
      </w:r>
      <w:r w:rsidR="00DF05A5">
        <w:tab/>
      </w:r>
      <w:r>
        <w:tab/>
      </w:r>
      <w:r>
        <w:tab/>
      </w:r>
      <w:r>
        <w:tab/>
      </w:r>
      <w:r>
        <w:tab/>
      </w:r>
      <w:r w:rsidR="00330EE4" w:rsidRPr="006D00CA">
        <w:t>(</w:t>
      </w:r>
      <w:r>
        <w:t>4</w:t>
      </w:r>
      <w:r w:rsidR="00330EE4" w:rsidRPr="006D00CA">
        <w:t xml:space="preserve">, </w:t>
      </w:r>
      <w:r>
        <w:t>5, 6</w:t>
      </w:r>
      <w:r w:rsidR="00330EE4" w:rsidRPr="006D00CA">
        <w:t>)</w:t>
      </w:r>
    </w:p>
    <w:p w:rsidR="00DF05A5" w:rsidRDefault="00330EE4" w:rsidP="00B94F5F">
      <w:pPr>
        <w:tabs>
          <w:tab w:val="left" w:pos="0"/>
        </w:tabs>
        <w:ind w:left="987" w:hanging="703"/>
        <w:jc w:val="both"/>
      </w:pPr>
      <w:r>
        <w:t>gdzie:</w:t>
      </w:r>
      <w:r w:rsidR="00DF05A5">
        <w:tab/>
      </w:r>
      <w:r w:rsidR="00DF05A5">
        <w:tab/>
        <w:t>ω</w:t>
      </w:r>
      <w:r w:rsidR="00DF05A5">
        <w:rPr>
          <w:vertAlign w:val="subscript"/>
        </w:rPr>
        <w:t>pn</w:t>
      </w:r>
      <w:r w:rsidR="00DF05A5">
        <w:t>, ω</w:t>
      </w:r>
      <w:r w:rsidR="00DF05A5">
        <w:rPr>
          <w:vertAlign w:val="subscript"/>
        </w:rPr>
        <w:t>p(n+1)</w:t>
      </w:r>
      <w:r w:rsidR="00DF05A5">
        <w:t xml:space="preserve"> – prędkości kątowe wału wyjściowego przekładni </w:t>
      </w:r>
      <w:r w:rsidR="001A367B">
        <w:t>przy włączonym</w:t>
      </w:r>
      <w:r w:rsidR="00DF05A5">
        <w:t xml:space="preserve"> biegu n</w:t>
      </w:r>
      <w:r w:rsidR="00DC5867">
        <w:t>,</w:t>
      </w:r>
      <w:r w:rsidR="001A367B">
        <w:t xml:space="preserve"> n+1.</w:t>
      </w:r>
    </w:p>
    <w:p w:rsidR="004F7D6E" w:rsidRPr="00CB3E95" w:rsidRDefault="004F7D6E" w:rsidP="00CB3E95">
      <w:pPr>
        <w:tabs>
          <w:tab w:val="left" w:pos="0"/>
        </w:tabs>
        <w:spacing w:before="60"/>
        <w:ind w:firstLine="284"/>
        <w:jc w:val="both"/>
        <w:rPr>
          <w:spacing w:val="-8"/>
        </w:rPr>
      </w:pPr>
      <w:r w:rsidRPr="00CB3E95">
        <w:rPr>
          <w:spacing w:val="-8"/>
        </w:rPr>
        <w:t xml:space="preserve">Stosunek przełożeń biegu niższego n </w:t>
      </w:r>
      <w:r w:rsidR="00617179" w:rsidRPr="00CB3E95">
        <w:rPr>
          <w:spacing w:val="-8"/>
        </w:rPr>
        <w:t xml:space="preserve">i </w:t>
      </w:r>
      <w:r w:rsidRPr="00CB3E95">
        <w:rPr>
          <w:spacing w:val="-8"/>
        </w:rPr>
        <w:t xml:space="preserve">wyższego n+1 </w:t>
      </w:r>
      <w:r w:rsidR="00CB3E95" w:rsidRPr="00CB3E95">
        <w:rPr>
          <w:spacing w:val="-8"/>
        </w:rPr>
        <w:t>przedstawia</w:t>
      </w:r>
      <w:r w:rsidRPr="00CB3E95">
        <w:rPr>
          <w:spacing w:val="-8"/>
        </w:rPr>
        <w:t xml:space="preserve"> rozpiętoś</w:t>
      </w:r>
      <w:r w:rsidR="00CB3E95" w:rsidRPr="00CB3E95">
        <w:rPr>
          <w:spacing w:val="-8"/>
        </w:rPr>
        <w:t>ć</w:t>
      </w:r>
      <w:r w:rsidRPr="00CB3E95">
        <w:rPr>
          <w:spacing w:val="-8"/>
        </w:rPr>
        <w:t xml:space="preserve"> przełożeń sto</w:t>
      </w:r>
      <w:r w:rsidR="00617179" w:rsidRPr="00CB3E95">
        <w:rPr>
          <w:spacing w:val="-8"/>
        </w:rPr>
        <w:t>p</w:t>
      </w:r>
      <w:r w:rsidRPr="00CB3E95">
        <w:rPr>
          <w:spacing w:val="-8"/>
        </w:rPr>
        <w:t>nia n:</w:t>
      </w:r>
    </w:p>
    <w:p w:rsidR="004F7D6E" w:rsidRDefault="00C1031B" w:rsidP="00C1031B">
      <w:pPr>
        <w:tabs>
          <w:tab w:val="left" w:pos="0"/>
        </w:tabs>
        <w:ind w:firstLine="284"/>
        <w:jc w:val="both"/>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6A7254" w:rsidRPr="004F7D6E">
        <w:rPr>
          <w:position w:val="-30"/>
        </w:rPr>
        <w:object w:dxaOrig="1060" w:dyaOrig="680">
          <v:shape id="_x0000_i1028" type="#_x0000_t75" style="width:53pt;height:34pt" o:ole="">
            <v:imagedata r:id="rId15" o:title=""/>
          </v:shape>
          <o:OLEObject Type="Embed" ProgID="Equation.3" ShapeID="_x0000_i1028" DrawAspect="Content" ObjectID="_1491130840" r:id="rId16"/>
        </w:object>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rsidR="004F7D6E">
        <w:tab/>
      </w:r>
      <w:r>
        <w:t xml:space="preserve">  </w:t>
      </w:r>
      <w:r w:rsidR="004F7D6E">
        <w:t>(</w:t>
      </w:r>
      <w:r>
        <w:t>7</w:t>
      </w:r>
      <w:r w:rsidR="004F7D6E">
        <w:t>)</w:t>
      </w:r>
    </w:p>
    <w:p w:rsidR="00C1031B" w:rsidRDefault="001E48AC" w:rsidP="00C1031B">
      <w:pPr>
        <w:tabs>
          <w:tab w:val="left" w:pos="0"/>
        </w:tabs>
        <w:spacing w:before="60"/>
        <w:ind w:firstLine="340"/>
        <w:jc w:val="both"/>
      </w:pPr>
      <w:r w:rsidRPr="00C555E8">
        <w:rPr>
          <w:spacing w:val="-2"/>
        </w:rPr>
        <w:t xml:space="preserve">Zmiana </w:t>
      </w:r>
      <w:r w:rsidR="00D12E0F" w:rsidRPr="00C555E8">
        <w:rPr>
          <w:spacing w:val="-2"/>
        </w:rPr>
        <w:t>przełożenia</w:t>
      </w:r>
      <w:r w:rsidR="00341F71" w:rsidRPr="00C555E8">
        <w:rPr>
          <w:spacing w:val="-2"/>
        </w:rPr>
        <w:t xml:space="preserve"> przekładni</w:t>
      </w:r>
      <w:r w:rsidRPr="00C555E8">
        <w:rPr>
          <w:spacing w:val="-2"/>
        </w:rPr>
        <w:t xml:space="preserve"> jest realizowana w wyniku rozłączenia jednego</w:t>
      </w:r>
      <w:r w:rsidR="00C47AD5" w:rsidRPr="00C555E8">
        <w:rPr>
          <w:spacing w:val="-2"/>
        </w:rPr>
        <w:t xml:space="preserve"> ze</w:t>
      </w:r>
      <w:r w:rsidRPr="00C555E8">
        <w:rPr>
          <w:spacing w:val="-2"/>
        </w:rPr>
        <w:t xml:space="preserve"> sprzęg</w:t>
      </w:r>
      <w:r w:rsidR="00C47AD5" w:rsidRPr="00C555E8">
        <w:rPr>
          <w:spacing w:val="-2"/>
        </w:rPr>
        <w:t>ie</w:t>
      </w:r>
      <w:r w:rsidRPr="00C555E8">
        <w:rPr>
          <w:spacing w:val="-2"/>
        </w:rPr>
        <w:t>ł</w:t>
      </w:r>
      <w:r w:rsidRPr="006D00CA">
        <w:t xml:space="preserve"> i włączenia drugiego. </w:t>
      </w:r>
      <w:r w:rsidR="00D12E0F">
        <w:t>Podczas przełączania biegu współpracujące elementy cierne</w:t>
      </w:r>
      <w:r w:rsidR="00CD1343">
        <w:t xml:space="preserve"> każdego </w:t>
      </w:r>
      <w:r w:rsidR="00C555E8">
        <w:br/>
      </w:r>
      <w:r w:rsidR="00CD1343">
        <w:t>ze</w:t>
      </w:r>
      <w:r w:rsidR="00D12E0F">
        <w:t xml:space="preserve"> sprzęgieł pracują z poślizgiem. Zmiana przełożenia odbywa się w</w:t>
      </w:r>
      <w:r w:rsidR="00CD1343">
        <w:t xml:space="preserve"> związku z tym w</w:t>
      </w:r>
      <w:r w:rsidR="00D12E0F">
        <w:t xml:space="preserve"> sposób ciągły. Względna prędkość kątowa współpracujących elementów ciernych jest nazywana prędkością </w:t>
      </w:r>
      <w:r w:rsidR="006007BD">
        <w:t>ślizgania</w:t>
      </w:r>
      <w:r w:rsidR="00D12E0F">
        <w:t xml:space="preserve"> sprzęgła:</w:t>
      </w:r>
    </w:p>
    <w:p w:rsidR="00C1031B" w:rsidRPr="006D00CA" w:rsidRDefault="00C1031B" w:rsidP="00C1031B">
      <w:pPr>
        <w:tabs>
          <w:tab w:val="left" w:pos="0"/>
        </w:tabs>
        <w:spacing w:before="60"/>
        <w:ind w:firstLine="0"/>
        <w:jc w:val="both"/>
      </w:pPr>
      <w:r>
        <w:tab/>
      </w:r>
      <w:r>
        <w:tab/>
      </w:r>
      <w:r>
        <w:tab/>
      </w:r>
      <w:r>
        <w:tab/>
      </w:r>
      <w:r>
        <w:tab/>
      </w:r>
      <w:r>
        <w:tab/>
      </w:r>
      <w:r>
        <w:tab/>
      </w:r>
      <w:r>
        <w:tab/>
      </w:r>
      <w:r>
        <w:tab/>
      </w:r>
      <w:r>
        <w:tab/>
      </w:r>
      <w:r>
        <w:tab/>
      </w:r>
      <w:r>
        <w:tab/>
      </w:r>
      <w:r>
        <w:tab/>
      </w:r>
      <w:r>
        <w:tab/>
      </w:r>
      <w:r>
        <w:tab/>
      </w:r>
      <w:r>
        <w:tab/>
      </w:r>
      <w:r>
        <w:tab/>
      </w:r>
      <w:r>
        <w:tab/>
      </w:r>
      <w:r>
        <w:tab/>
      </w:r>
      <w:r>
        <w:tab/>
      </w:r>
      <w:r w:rsidR="006A7254" w:rsidRPr="00EA10D6">
        <w:rPr>
          <w:position w:val="-14"/>
        </w:rPr>
        <w:object w:dxaOrig="1820" w:dyaOrig="380">
          <v:shape id="_x0000_i1029" type="#_x0000_t75" style="width:91pt;height:19pt" o:ole="">
            <v:imagedata r:id="rId17" o:title=""/>
          </v:shape>
          <o:OLEObject Type="Embed" ProgID="Equation.3" ShapeID="_x0000_i1029" DrawAspect="Content" ObjectID="_1491130841" r:id="rId18"/>
        </w:object>
      </w:r>
      <w:r w:rsidR="00EA10D6" w:rsidRPr="006D00CA">
        <w:t xml:space="preserve"> </w:t>
      </w:r>
      <w:r w:rsidR="00BE22CE">
        <w:t xml:space="preserve">    </w:t>
      </w:r>
      <w:r w:rsidR="00CD1343">
        <w:t xml:space="preserve">gdzie: </w:t>
      </w:r>
      <w:r w:rsidR="006A7254" w:rsidRPr="006D00CA">
        <w:rPr>
          <w:position w:val="-10"/>
        </w:rPr>
        <w:object w:dxaOrig="1120" w:dyaOrig="320">
          <v:shape id="_x0000_i1030" type="#_x0000_t75" style="width:56pt;height:16pt" o:ole="">
            <v:imagedata r:id="rId19" o:title=""/>
          </v:shape>
          <o:OLEObject Type="Embed" ProgID="Equation.3" ShapeID="_x0000_i1030" DrawAspect="Content" ObjectID="_1491130842" r:id="rId20"/>
        </w:object>
      </w:r>
      <w:r w:rsidR="00DD3A77">
        <w:t>.</w:t>
      </w:r>
      <w:r w:rsidR="00031970">
        <w:tab/>
      </w:r>
      <w:r w:rsidR="00031970">
        <w:tab/>
      </w:r>
      <w:r w:rsidR="00BE22CE">
        <w:tab/>
      </w:r>
      <w:r w:rsidR="00BE22CE">
        <w:tab/>
      </w:r>
      <w:r>
        <w:tab/>
      </w:r>
      <w:r>
        <w:tab/>
      </w:r>
      <w:r>
        <w:tab/>
      </w:r>
      <w:r>
        <w:tab/>
      </w:r>
      <w:r>
        <w:tab/>
      </w:r>
      <w:r>
        <w:tab/>
      </w:r>
      <w:r>
        <w:tab/>
      </w:r>
      <w:r>
        <w:tab/>
      </w:r>
      <w:r>
        <w:tab/>
      </w:r>
      <w:r>
        <w:tab/>
        <w:t xml:space="preserve">  </w:t>
      </w:r>
      <w:r w:rsidR="00EA10D6" w:rsidRPr="006D00CA">
        <w:t>(</w:t>
      </w:r>
      <w:r>
        <w:t>8</w:t>
      </w:r>
      <w:r w:rsidR="00EA10D6" w:rsidRPr="006D00CA">
        <w:t>)</w:t>
      </w:r>
    </w:p>
    <w:p w:rsidR="00F709CC" w:rsidRPr="00CD1343" w:rsidRDefault="00220985" w:rsidP="00794A34">
      <w:pPr>
        <w:ind w:firstLine="340"/>
        <w:jc w:val="both"/>
      </w:pPr>
      <w:r w:rsidRPr="0003689F">
        <w:rPr>
          <w:spacing w:val="-2"/>
        </w:rPr>
        <w:t>Wartość bezwzględna</w:t>
      </w:r>
      <w:r w:rsidR="0003689F" w:rsidRPr="0003689F">
        <w:rPr>
          <w:spacing w:val="-2"/>
        </w:rPr>
        <w:t xml:space="preserve"> M</w:t>
      </w:r>
      <w:r w:rsidR="0003689F" w:rsidRPr="0003689F">
        <w:rPr>
          <w:spacing w:val="-2"/>
          <w:vertAlign w:val="subscript"/>
        </w:rPr>
        <w:t>0j</w:t>
      </w:r>
      <w:r w:rsidR="000B6ADB">
        <w:rPr>
          <w:spacing w:val="-2"/>
        </w:rPr>
        <w:t>(t)</w:t>
      </w:r>
      <w:r w:rsidR="00057A6B" w:rsidRPr="0003689F">
        <w:rPr>
          <w:spacing w:val="-2"/>
        </w:rPr>
        <w:t xml:space="preserve"> moment</w:t>
      </w:r>
      <w:r w:rsidRPr="0003689F">
        <w:rPr>
          <w:spacing w:val="-2"/>
        </w:rPr>
        <w:t>u</w:t>
      </w:r>
      <w:r w:rsidR="00057A6B" w:rsidRPr="0003689F">
        <w:rPr>
          <w:spacing w:val="-2"/>
        </w:rPr>
        <w:t xml:space="preserve"> obrotow</w:t>
      </w:r>
      <w:r w:rsidRPr="0003689F">
        <w:rPr>
          <w:spacing w:val="-2"/>
        </w:rPr>
        <w:t>ego</w:t>
      </w:r>
      <w:r w:rsidR="00057A6B" w:rsidRPr="0003689F">
        <w:rPr>
          <w:spacing w:val="-2"/>
        </w:rPr>
        <w:t xml:space="preserve"> </w:t>
      </w:r>
      <w:r w:rsidR="00EE6E02" w:rsidRPr="0003689F">
        <w:rPr>
          <w:spacing w:val="-2"/>
        </w:rPr>
        <w:t>możliw</w:t>
      </w:r>
      <w:r w:rsidRPr="0003689F">
        <w:rPr>
          <w:spacing w:val="-2"/>
        </w:rPr>
        <w:t>ego</w:t>
      </w:r>
      <w:r w:rsidR="00EE6E02" w:rsidRPr="0003689F">
        <w:rPr>
          <w:spacing w:val="-2"/>
        </w:rPr>
        <w:t xml:space="preserve"> do przeniesienia</w:t>
      </w:r>
      <w:r w:rsidRPr="0003689F">
        <w:rPr>
          <w:spacing w:val="-2"/>
        </w:rPr>
        <w:t xml:space="preserve"> przez sprzęgło</w:t>
      </w:r>
      <w:r w:rsidR="002229BE" w:rsidRPr="0003689F">
        <w:rPr>
          <w:spacing w:val="-2"/>
        </w:rPr>
        <w:t xml:space="preserve"> </w:t>
      </w:r>
      <w:r w:rsidRPr="0003689F">
        <w:rPr>
          <w:spacing w:val="-2"/>
        </w:rPr>
        <w:t>S</w:t>
      </w:r>
      <w:r w:rsidRPr="0003689F">
        <w:rPr>
          <w:spacing w:val="-2"/>
          <w:vertAlign w:val="subscript"/>
        </w:rPr>
        <w:t>j</w:t>
      </w:r>
      <w:r w:rsidRPr="0003689F">
        <w:rPr>
          <w:spacing w:val="-2"/>
        </w:rPr>
        <w:t xml:space="preserve"> </w:t>
      </w:r>
      <w:r w:rsidR="0003689F">
        <w:rPr>
          <w:spacing w:val="-2"/>
        </w:rPr>
        <w:t xml:space="preserve">podczas procesu jego włączania bądź rozłączania </w:t>
      </w:r>
      <w:r w:rsidR="00057A6B" w:rsidRPr="00CD1343">
        <w:t xml:space="preserve">wynika z </w:t>
      </w:r>
      <w:r w:rsidR="00750806" w:rsidRPr="00CD1343">
        <w:t xml:space="preserve">chwilowej </w:t>
      </w:r>
      <w:r w:rsidR="00057A6B" w:rsidRPr="00CD1343">
        <w:t>wartości sił</w:t>
      </w:r>
      <w:r w:rsidRPr="00CD1343">
        <w:t>y</w:t>
      </w:r>
      <w:r w:rsidR="00057A6B" w:rsidRPr="00CD1343">
        <w:t xml:space="preserve"> </w:t>
      </w:r>
      <w:r w:rsidR="00057A6B" w:rsidRPr="0003689F">
        <w:rPr>
          <w:spacing w:val="-2"/>
        </w:rPr>
        <w:t>zaciskając</w:t>
      </w:r>
      <w:r w:rsidRPr="0003689F">
        <w:rPr>
          <w:spacing w:val="-2"/>
        </w:rPr>
        <w:t>ej</w:t>
      </w:r>
      <w:r w:rsidR="00E461C7" w:rsidRPr="0003689F">
        <w:rPr>
          <w:spacing w:val="-2"/>
        </w:rPr>
        <w:t xml:space="preserve"> współpracujące</w:t>
      </w:r>
      <w:r w:rsidR="00057A6B" w:rsidRPr="0003689F">
        <w:rPr>
          <w:spacing w:val="-2"/>
        </w:rPr>
        <w:t xml:space="preserve"> tarcze</w:t>
      </w:r>
      <w:r w:rsidR="00E461C7" w:rsidRPr="0003689F">
        <w:rPr>
          <w:spacing w:val="-2"/>
        </w:rPr>
        <w:t xml:space="preserve"> cierne</w:t>
      </w:r>
      <w:r w:rsidR="00057A6B" w:rsidRPr="0003689F">
        <w:rPr>
          <w:spacing w:val="-2"/>
        </w:rPr>
        <w:t xml:space="preserve">, </w:t>
      </w:r>
      <w:r w:rsidR="00484F7B" w:rsidRPr="0003689F">
        <w:rPr>
          <w:spacing w:val="-2"/>
        </w:rPr>
        <w:t xml:space="preserve">wymiarów tarcz i </w:t>
      </w:r>
      <w:r w:rsidR="00057A6B" w:rsidRPr="0003689F">
        <w:rPr>
          <w:spacing w:val="-2"/>
        </w:rPr>
        <w:t>współczynnik</w:t>
      </w:r>
      <w:r w:rsidRPr="0003689F">
        <w:rPr>
          <w:spacing w:val="-2"/>
        </w:rPr>
        <w:t>a</w:t>
      </w:r>
      <w:r w:rsidR="00057A6B" w:rsidRPr="0003689F">
        <w:rPr>
          <w:spacing w:val="-2"/>
        </w:rPr>
        <w:t xml:space="preserve"> tarcia </w:t>
      </w:r>
      <w:r w:rsidR="00960A64" w:rsidRPr="0003689F">
        <w:rPr>
          <w:spacing w:val="-2"/>
        </w:rPr>
        <w:t>właściwego</w:t>
      </w:r>
      <w:r w:rsidR="00960A64" w:rsidRPr="00CD1343">
        <w:t xml:space="preserve"> </w:t>
      </w:r>
      <w:r w:rsidR="00057A6B" w:rsidRPr="00CD1343">
        <w:t>dla materiałów, z których tarcze są wykonane</w:t>
      </w:r>
      <w:r w:rsidR="007277FC" w:rsidRPr="00CD1343">
        <w:t>.</w:t>
      </w:r>
      <w:r w:rsidR="00EE6E02" w:rsidRPr="00CD1343">
        <w:t xml:space="preserve"> </w:t>
      </w:r>
      <w:r w:rsidR="0033472B" w:rsidRPr="00CD1343">
        <w:rPr>
          <w:spacing w:val="-2"/>
        </w:rPr>
        <w:t>Największą wartość bezwzględną momentu</w:t>
      </w:r>
      <w:r w:rsidR="0033472B" w:rsidRPr="00CD1343">
        <w:t xml:space="preserve"> M</w:t>
      </w:r>
      <w:r w:rsidR="0033472B" w:rsidRPr="00CD1343">
        <w:rPr>
          <w:vertAlign w:val="subscript"/>
        </w:rPr>
        <w:t>0jmax</w:t>
      </w:r>
      <w:r w:rsidR="00D5309F" w:rsidRPr="00CD1343">
        <w:t xml:space="preserve">, </w:t>
      </w:r>
      <w:r w:rsidR="0033472B" w:rsidRPr="00CD1343">
        <w:t xml:space="preserve">jaki może przenieść </w:t>
      </w:r>
      <w:r w:rsidR="000D4CFB" w:rsidRPr="00CD1343">
        <w:t xml:space="preserve">sprzęgło </w:t>
      </w:r>
      <w:r w:rsidR="00484F7B" w:rsidRPr="00CD1343">
        <w:t>całkowicie włączone</w:t>
      </w:r>
      <w:r w:rsidR="00D5309F" w:rsidRPr="00CD1343">
        <w:t>,</w:t>
      </w:r>
      <w:r w:rsidR="00484F7B" w:rsidRPr="00CD1343">
        <w:t xml:space="preserve"> </w:t>
      </w:r>
      <w:r w:rsidR="0033472B" w:rsidRPr="00CD1343">
        <w:t>charakteryzuj</w:t>
      </w:r>
      <w:r w:rsidR="00960A64" w:rsidRPr="00CD1343">
        <w:t>e współczynnik nadmiaru momentu</w:t>
      </w:r>
      <w:r w:rsidR="0033472B" w:rsidRPr="00CD1343">
        <w:t>:</w:t>
      </w:r>
    </w:p>
    <w:p w:rsidR="00C1031B" w:rsidRDefault="002E723D" w:rsidP="00C1031B">
      <w:pPr>
        <w:ind w:firstLine="0"/>
        <w:jc w:val="both"/>
      </w:pPr>
      <w:r w:rsidRPr="00CD1343">
        <w:t xml:space="preserve">      </w:t>
      </w:r>
      <w:r w:rsidR="00470FA7" w:rsidRPr="00CD1343">
        <w:t xml:space="preserve"> </w:t>
      </w:r>
      <w:r w:rsidR="00F709CC" w:rsidRPr="00CD1343">
        <w:t xml:space="preserve"> </w:t>
      </w:r>
      <w:r w:rsidR="00BB778E" w:rsidRPr="00CD1343">
        <w:t xml:space="preserve">                                         </w:t>
      </w:r>
      <w:r w:rsidR="00F709CC" w:rsidRPr="00CD1343">
        <w:t xml:space="preserve"> </w:t>
      </w:r>
      <w:r w:rsidR="00C1031B">
        <w:t xml:space="preserve"> </w:t>
      </w:r>
      <w:r w:rsidR="00470FA7" w:rsidRPr="00CD1343">
        <w:t xml:space="preserve"> </w:t>
      </w:r>
      <w:r w:rsidR="00C1031B">
        <w:t xml:space="preserve">     </w:t>
      </w:r>
      <w:r w:rsidR="006A7254" w:rsidRPr="00BA148D">
        <w:rPr>
          <w:position w:val="-30"/>
        </w:rPr>
        <w:object w:dxaOrig="2820" w:dyaOrig="720">
          <v:shape id="_x0000_i1031" type="#_x0000_t75" style="width:141pt;height:36pt" o:ole="" fillcolor="window">
            <v:imagedata r:id="rId21" o:title=""/>
          </v:shape>
          <o:OLEObject Type="Embed" ProgID="Equation.3" ShapeID="_x0000_i1031" DrawAspect="Content" ObjectID="_1491130843" r:id="rId22"/>
        </w:object>
      </w:r>
      <w:r w:rsidR="00C1031B">
        <w:tab/>
      </w:r>
      <w:r w:rsidR="00C1031B">
        <w:tab/>
      </w:r>
      <w:r w:rsidR="00C1031B">
        <w:tab/>
      </w:r>
      <w:r w:rsidR="00C1031B">
        <w:tab/>
      </w:r>
      <w:r w:rsidR="00C1031B">
        <w:tab/>
      </w:r>
      <w:r w:rsidR="00C1031B">
        <w:tab/>
      </w:r>
      <w:r w:rsidR="00C1031B">
        <w:tab/>
      </w:r>
      <w:r w:rsidR="00C1031B">
        <w:tab/>
      </w:r>
      <w:r w:rsidR="00C1031B">
        <w:tab/>
      </w:r>
      <w:r w:rsidR="00C1031B">
        <w:tab/>
      </w:r>
      <w:r w:rsidR="00C1031B">
        <w:tab/>
      </w:r>
      <w:r w:rsidR="00C1031B">
        <w:tab/>
      </w:r>
      <w:r w:rsidR="00C1031B">
        <w:tab/>
      </w:r>
      <w:r w:rsidR="00C1031B">
        <w:tab/>
      </w:r>
      <w:r w:rsidR="00C1031B">
        <w:tab/>
      </w:r>
      <w:r w:rsidR="00C1031B">
        <w:tab/>
      </w:r>
      <w:r w:rsidR="00C1031B">
        <w:tab/>
      </w:r>
      <w:r w:rsidR="00C1031B">
        <w:tab/>
        <w:t xml:space="preserve">  </w:t>
      </w:r>
      <w:r w:rsidR="007277FC" w:rsidRPr="00CD1343">
        <w:t>(</w:t>
      </w:r>
      <w:r w:rsidR="00C1031B">
        <w:t>9</w:t>
      </w:r>
      <w:r w:rsidR="0033472B" w:rsidRPr="00CD1343">
        <w:t>)</w:t>
      </w:r>
    </w:p>
    <w:p w:rsidR="0021233F" w:rsidRDefault="0033472B" w:rsidP="0021233F">
      <w:pPr>
        <w:ind w:left="142" w:firstLine="0"/>
        <w:jc w:val="both"/>
      </w:pPr>
      <w:r w:rsidRPr="00CD1343">
        <w:t>gdzie:</w:t>
      </w:r>
      <w:r w:rsidR="00F94470" w:rsidRPr="00CD1343">
        <w:t xml:space="preserve"> </w:t>
      </w:r>
      <w:r w:rsidRPr="00CD1343">
        <w:t>M</w:t>
      </w:r>
      <w:r w:rsidR="00040321" w:rsidRPr="00CD1343">
        <w:rPr>
          <w:vertAlign w:val="subscript"/>
        </w:rPr>
        <w:t>wN</w:t>
      </w:r>
      <w:r w:rsidR="00794A34">
        <w:t xml:space="preserve"> </w:t>
      </w:r>
      <w:r w:rsidR="00286C54" w:rsidRPr="00CD1343">
        <w:t>–</w:t>
      </w:r>
      <w:r w:rsidR="00794A34">
        <w:t xml:space="preserve"> </w:t>
      </w:r>
      <w:r w:rsidR="00286C54" w:rsidRPr="00CD1343">
        <w:t xml:space="preserve">wartość </w:t>
      </w:r>
      <w:r w:rsidRPr="00CD1343">
        <w:t>moment</w:t>
      </w:r>
      <w:r w:rsidR="00286C54" w:rsidRPr="00CD1343">
        <w:t>u</w:t>
      </w:r>
      <w:r w:rsidR="007033CF" w:rsidRPr="00CD1343">
        <w:t xml:space="preserve"> obrotow</w:t>
      </w:r>
      <w:r w:rsidR="00286C54" w:rsidRPr="00CD1343">
        <w:t>ego</w:t>
      </w:r>
      <w:r w:rsidR="00F94470" w:rsidRPr="00CD1343">
        <w:t xml:space="preserve">, </w:t>
      </w:r>
      <w:r w:rsidR="00286C54" w:rsidRPr="00CD1343">
        <w:t>który</w:t>
      </w:r>
      <w:r w:rsidR="0095400E" w:rsidRPr="00CD1343">
        <w:t xml:space="preserve"> działa</w:t>
      </w:r>
      <w:r w:rsidR="00F94470" w:rsidRPr="00CD1343">
        <w:t xml:space="preserve"> </w:t>
      </w:r>
      <w:r w:rsidR="0095400E" w:rsidRPr="00CD1343">
        <w:t>na wał</w:t>
      </w:r>
      <w:r w:rsidR="00AA5771" w:rsidRPr="00CD1343">
        <w:t xml:space="preserve"> wejściowy przekładni</w:t>
      </w:r>
    </w:p>
    <w:p w:rsidR="0033472B" w:rsidRPr="00CD1343" w:rsidRDefault="0021233F" w:rsidP="0021233F">
      <w:pPr>
        <w:ind w:left="1420" w:firstLine="0"/>
        <w:jc w:val="both"/>
      </w:pPr>
      <w:r>
        <w:t xml:space="preserve"> </w:t>
      </w:r>
      <w:r w:rsidR="0086289D">
        <w:t>po</w:t>
      </w:r>
      <w:r w:rsidR="006007BD">
        <w:t>d</w:t>
      </w:r>
      <w:r w:rsidR="00F94470" w:rsidRPr="00CD1343">
        <w:t>czas</w:t>
      </w:r>
      <w:r w:rsidR="007033CF" w:rsidRPr="00CD1343">
        <w:t xml:space="preserve"> pracy silnika</w:t>
      </w:r>
      <w:r w:rsidR="006007BD">
        <w:t xml:space="preserve"> napędowego</w:t>
      </w:r>
      <w:r w:rsidR="007033CF" w:rsidRPr="00CD1343">
        <w:t xml:space="preserve"> z </w:t>
      </w:r>
      <w:r w:rsidR="00AA5771" w:rsidRPr="00CD1343">
        <w:t>moc</w:t>
      </w:r>
      <w:r w:rsidR="007033CF" w:rsidRPr="00CD1343">
        <w:t>ą</w:t>
      </w:r>
      <w:r w:rsidR="00AA5771" w:rsidRPr="00CD1343">
        <w:t xml:space="preserve"> </w:t>
      </w:r>
      <w:r w:rsidR="00642143" w:rsidRPr="00CD1343">
        <w:t>znamionową</w:t>
      </w:r>
      <w:r w:rsidR="0033472B" w:rsidRPr="00CD1343">
        <w:t>.</w:t>
      </w:r>
    </w:p>
    <w:p w:rsidR="00AA5771" w:rsidRPr="00CD1343" w:rsidRDefault="00600842" w:rsidP="00794A34">
      <w:pPr>
        <w:ind w:firstLine="340"/>
        <w:jc w:val="both"/>
      </w:pPr>
      <w:r w:rsidRPr="00CD1343">
        <w:t>Stan</w:t>
      </w:r>
      <w:r w:rsidR="00E461C7" w:rsidRPr="00CD1343">
        <w:t>y</w:t>
      </w:r>
      <w:r w:rsidRPr="00CD1343">
        <w:t xml:space="preserve"> rozłączania </w:t>
      </w:r>
      <w:r w:rsidR="00220985" w:rsidRPr="00CD1343">
        <w:t>i</w:t>
      </w:r>
      <w:r w:rsidR="00D07CC7" w:rsidRPr="00CD1343">
        <w:t xml:space="preserve"> w</w:t>
      </w:r>
      <w:r w:rsidRPr="00CD1343">
        <w:t>łącz</w:t>
      </w:r>
      <w:r w:rsidR="00220985" w:rsidRPr="00CD1343">
        <w:t xml:space="preserve">ania sprzęgła charakteryzują </w:t>
      </w:r>
      <w:r w:rsidR="00642143" w:rsidRPr="00CD1343">
        <w:t>prędkoś</w:t>
      </w:r>
      <w:r w:rsidR="00220985" w:rsidRPr="00CD1343">
        <w:t>ci</w:t>
      </w:r>
      <w:r w:rsidR="00D07CC7" w:rsidRPr="00CD1343">
        <w:t xml:space="preserve"> zmiany wartości bezwzględnej </w:t>
      </w:r>
      <w:r w:rsidR="00F15EFD" w:rsidRPr="00CD1343">
        <w:t xml:space="preserve">możliwego do przeniesienia </w:t>
      </w:r>
      <w:r w:rsidR="00D07CC7" w:rsidRPr="00CD1343">
        <w:t>momentu obrotowego</w:t>
      </w:r>
      <w:r w:rsidR="000B6ADB" w:rsidRPr="000B6ADB">
        <w:rPr>
          <w:spacing w:val="-2"/>
        </w:rPr>
        <w:t xml:space="preserve"> </w:t>
      </w:r>
      <w:r w:rsidR="000B6ADB" w:rsidRPr="0003689F">
        <w:rPr>
          <w:spacing w:val="-2"/>
        </w:rPr>
        <w:t>M</w:t>
      </w:r>
      <w:r w:rsidR="000B6ADB" w:rsidRPr="0003689F">
        <w:rPr>
          <w:spacing w:val="-2"/>
          <w:vertAlign w:val="subscript"/>
        </w:rPr>
        <w:t>0j</w:t>
      </w:r>
      <w:r w:rsidR="000B6ADB">
        <w:rPr>
          <w:spacing w:val="-2"/>
        </w:rPr>
        <w:t>(t)</w:t>
      </w:r>
      <w:r w:rsidR="00AA5771" w:rsidRPr="00CD1343">
        <w:t>.</w:t>
      </w:r>
      <w:r w:rsidR="002075A9" w:rsidRPr="00CD1343">
        <w:t xml:space="preserve"> Ich w</w:t>
      </w:r>
      <w:r w:rsidR="00F15EFD" w:rsidRPr="00CD1343">
        <w:t>artości bezwzględne</w:t>
      </w:r>
      <w:r w:rsidR="00642143" w:rsidRPr="00CD1343">
        <w:t xml:space="preserve"> </w:t>
      </w:r>
      <w:r w:rsidR="00AA5771" w:rsidRPr="00CD1343">
        <w:t>odniesione do momentu M</w:t>
      </w:r>
      <w:r w:rsidR="00040321" w:rsidRPr="00CD1343">
        <w:rPr>
          <w:vertAlign w:val="subscript"/>
        </w:rPr>
        <w:t>wN</w:t>
      </w:r>
      <w:r w:rsidR="00D21163" w:rsidRPr="00CD1343">
        <w:t xml:space="preserve"> </w:t>
      </w:r>
      <w:r w:rsidR="00F15EFD" w:rsidRPr="00CD1343">
        <w:t>są nazywane prędkością rozłączania v</w:t>
      </w:r>
      <w:r w:rsidR="00E740BF" w:rsidRPr="00CD1343">
        <w:rPr>
          <w:vertAlign w:val="subscript"/>
        </w:rPr>
        <w:t>S</w:t>
      </w:r>
      <w:r w:rsidR="00F15EFD" w:rsidRPr="00CD1343">
        <w:rPr>
          <w:vertAlign w:val="subscript"/>
        </w:rPr>
        <w:t>j</w:t>
      </w:r>
      <w:r w:rsidR="00F15EFD" w:rsidRPr="00CD1343">
        <w:rPr>
          <w:vertAlign w:val="subscript"/>
        </w:rPr>
        <w:sym w:font="Symbol" w:char="F0AF"/>
      </w:r>
      <w:r w:rsidR="00EE0A91" w:rsidRPr="00CD1343">
        <w:t xml:space="preserve"> i prędkością</w:t>
      </w:r>
      <w:r w:rsidR="00F15EFD" w:rsidRPr="00CD1343">
        <w:rPr>
          <w:vertAlign w:val="subscript"/>
        </w:rPr>
        <w:t xml:space="preserve"> </w:t>
      </w:r>
      <w:r w:rsidR="00F15EFD" w:rsidRPr="00CD1343">
        <w:t>włączania v</w:t>
      </w:r>
      <w:r w:rsidR="00E740BF" w:rsidRPr="00CD1343">
        <w:rPr>
          <w:vertAlign w:val="subscript"/>
        </w:rPr>
        <w:t>S</w:t>
      </w:r>
      <w:r w:rsidR="00F15EFD" w:rsidRPr="00CD1343">
        <w:rPr>
          <w:vertAlign w:val="subscript"/>
        </w:rPr>
        <w:t>j</w:t>
      </w:r>
      <w:r w:rsidR="00F15EFD" w:rsidRPr="00CD1343">
        <w:rPr>
          <w:vertAlign w:val="subscript"/>
        </w:rPr>
        <w:sym w:font="Symbol" w:char="F0AD"/>
      </w:r>
      <w:r w:rsidRPr="00CD1343">
        <w:t xml:space="preserve"> sprzęgła</w:t>
      </w:r>
      <w:r w:rsidR="00AA5771" w:rsidRPr="00CD1343">
        <w:t>:</w:t>
      </w:r>
    </w:p>
    <w:p w:rsidR="00AA5771" w:rsidRPr="00CD1343" w:rsidRDefault="00A733E7" w:rsidP="0021233F">
      <w:pPr>
        <w:ind w:firstLine="284"/>
        <w:jc w:val="both"/>
      </w:pPr>
      <w:r w:rsidRPr="00CD1343">
        <w:t xml:space="preserve">    </w:t>
      </w:r>
      <w:r w:rsidR="00384A7B" w:rsidRPr="00CD1343">
        <w:t xml:space="preserve">          </w:t>
      </w:r>
      <w:r w:rsidRPr="00CD1343">
        <w:t xml:space="preserve">                           </w:t>
      </w:r>
      <w:r w:rsidR="00384A7B" w:rsidRPr="00CD1343">
        <w:t xml:space="preserve">  </w:t>
      </w:r>
      <w:r w:rsidR="0021233F">
        <w:tab/>
      </w:r>
      <w:r w:rsidR="0021233F">
        <w:tab/>
        <w:t xml:space="preserve">    </w:t>
      </w:r>
      <w:r w:rsidR="006A7254" w:rsidRPr="006A7254">
        <w:rPr>
          <w:position w:val="-32"/>
        </w:rPr>
        <w:object w:dxaOrig="2840" w:dyaOrig="760">
          <v:shape id="_x0000_i1032" type="#_x0000_t75" style="width:142pt;height:38pt" o:ole="">
            <v:imagedata r:id="rId23" o:title=""/>
          </v:shape>
          <o:OLEObject Type="Embed" ProgID="Equation.3" ShapeID="_x0000_i1032" DrawAspect="Content" ObjectID="_1491130844" r:id="rId24"/>
        </w:object>
      </w:r>
      <w:r w:rsidR="009F2352" w:rsidRPr="00CD1343">
        <w:t>.</w:t>
      </w:r>
      <w:r w:rsidR="00384A7B" w:rsidRPr="00CD1343">
        <w:t xml:space="preserve">                        </w:t>
      </w:r>
      <w:r w:rsidR="00031970">
        <w:tab/>
      </w:r>
      <w:r w:rsidR="00031970">
        <w:tab/>
      </w:r>
      <w:r w:rsidR="00031970">
        <w:tab/>
      </w:r>
      <w:r w:rsidR="0021233F">
        <w:t xml:space="preserve">      </w:t>
      </w:r>
      <w:r w:rsidR="0021233F">
        <w:tab/>
      </w:r>
      <w:r w:rsidR="0021233F">
        <w:tab/>
        <w:t>(</w:t>
      </w:r>
      <w:r w:rsidR="00C1031B">
        <w:t>10</w:t>
      </w:r>
      <w:r w:rsidR="00384A7B" w:rsidRPr="00CD1343">
        <w:t>)</w:t>
      </w:r>
    </w:p>
    <w:p w:rsidR="004A3D36" w:rsidRPr="00CD1343" w:rsidRDefault="00031970" w:rsidP="00794A34">
      <w:pPr>
        <w:tabs>
          <w:tab w:val="left" w:pos="0"/>
        </w:tabs>
        <w:spacing w:before="60"/>
        <w:ind w:firstLine="340"/>
        <w:jc w:val="both"/>
      </w:pPr>
      <w:r w:rsidRPr="006D00CA">
        <w:t xml:space="preserve">Jeżeli podczas zmiany biegu oba sprzęgła jednocześnie przenoszą moment obrotowy, </w:t>
      </w:r>
      <w:r w:rsidR="00611B2D">
        <w:br/>
      </w:r>
      <w:r w:rsidRPr="006D00CA">
        <w:t>to w przekładni są realizowane dwa tory przepływu mocy. Taki stan pracy jest nazywany przekryciem.</w:t>
      </w:r>
      <w:r>
        <w:t xml:space="preserve"> </w:t>
      </w:r>
      <w:r w:rsidR="00A9709A" w:rsidRPr="00CD1343">
        <w:t>Z</w:t>
      </w:r>
      <w:r w:rsidR="001D45C5" w:rsidRPr="00CD1343">
        <w:t>dolność</w:t>
      </w:r>
      <w:r w:rsidR="004A3D36" w:rsidRPr="00CD1343">
        <w:t xml:space="preserve"> przekładni d</w:t>
      </w:r>
      <w:r w:rsidR="00A9709A" w:rsidRPr="00CD1343">
        <w:t>o transmisji momentu obrotowego</w:t>
      </w:r>
      <w:r w:rsidR="004A3D36" w:rsidRPr="00CD1343">
        <w:t xml:space="preserve"> </w:t>
      </w:r>
      <w:r w:rsidR="001D45C5" w:rsidRPr="00CD1343">
        <w:t xml:space="preserve">w stanie przekrycia </w:t>
      </w:r>
      <w:r w:rsidR="00A9709A" w:rsidRPr="00CD1343">
        <w:t>charakteryzuje</w:t>
      </w:r>
      <w:r w:rsidR="00BC2045">
        <w:t xml:space="preserve"> tzw. współczynnik przekrycia, który przedstawia</w:t>
      </w:r>
      <w:r w:rsidR="00A9709A" w:rsidRPr="00CD1343">
        <w:t xml:space="preserve"> </w:t>
      </w:r>
      <w:r w:rsidR="00BC2045">
        <w:t>sumę</w:t>
      </w:r>
      <w:r w:rsidR="004A3D36" w:rsidRPr="00CD1343">
        <w:t xml:space="preserve"> wartości bezwzględ</w:t>
      </w:r>
      <w:r w:rsidR="00BC2045">
        <w:t>-</w:t>
      </w:r>
      <w:r w:rsidR="004A3D36" w:rsidRPr="00CD1343">
        <w:t>nych momentów</w:t>
      </w:r>
      <w:r w:rsidR="0095400E" w:rsidRPr="00CD1343">
        <w:t xml:space="preserve"> obrotowych</w:t>
      </w:r>
      <w:r w:rsidR="004A3D36" w:rsidRPr="00CD1343">
        <w:t xml:space="preserve"> możliwych do przeniesienia przez oba sprzęgła - rozłą</w:t>
      </w:r>
      <w:r w:rsidR="00952CA8" w:rsidRPr="00CD1343">
        <w:t xml:space="preserve">czane i włączane - </w:t>
      </w:r>
      <w:r w:rsidR="00BC2045">
        <w:t>odniesioną</w:t>
      </w:r>
      <w:r w:rsidR="004A3D36" w:rsidRPr="00CD1343">
        <w:t xml:space="preserve"> do wartości momentu M</w:t>
      </w:r>
      <w:r w:rsidR="004A3D36" w:rsidRPr="00CD1343">
        <w:rPr>
          <w:vertAlign w:val="subscript"/>
        </w:rPr>
        <w:t>wN</w:t>
      </w:r>
      <w:r w:rsidR="00952CA8" w:rsidRPr="00CD1343">
        <w:t xml:space="preserve"> (patrz rys. 2):</w:t>
      </w:r>
    </w:p>
    <w:p w:rsidR="004A3D36" w:rsidRPr="00CD1343" w:rsidRDefault="0078678B" w:rsidP="004E3D12">
      <w:pPr>
        <w:ind w:firstLine="0"/>
        <w:jc w:val="both"/>
      </w:pPr>
      <w:r w:rsidRPr="00CD1343">
        <w:t xml:space="preserve"> </w:t>
      </w:r>
      <w:r w:rsidR="001D45C5" w:rsidRPr="00CD1343">
        <w:t xml:space="preserve">                                        </w:t>
      </w:r>
      <w:r w:rsidR="00B875F7" w:rsidRPr="00CD1343">
        <w:t xml:space="preserve">  </w:t>
      </w:r>
      <w:r w:rsidR="004A3D36" w:rsidRPr="00CD1343">
        <w:t xml:space="preserve"> </w:t>
      </w:r>
      <w:r w:rsidR="00B875F7" w:rsidRPr="00CD1343">
        <w:t xml:space="preserve">  </w:t>
      </w:r>
      <w:r w:rsidR="00D57C32" w:rsidRPr="00CD1343">
        <w:t xml:space="preserve">  </w:t>
      </w:r>
      <w:r w:rsidR="00B875F7" w:rsidRPr="00CD1343">
        <w:t xml:space="preserve"> </w:t>
      </w:r>
      <w:r w:rsidR="004E3D12">
        <w:tab/>
      </w:r>
      <w:r w:rsidR="004E3D12">
        <w:tab/>
      </w:r>
      <w:r w:rsidR="004E3D12">
        <w:tab/>
      </w:r>
      <w:r w:rsidR="006A7254" w:rsidRPr="006A7254">
        <w:rPr>
          <w:position w:val="-30"/>
        </w:rPr>
        <w:object w:dxaOrig="2820" w:dyaOrig="720">
          <v:shape id="_x0000_i1033" type="#_x0000_t75" style="width:141pt;height:36pt" o:ole="">
            <v:imagedata r:id="rId25" o:title=""/>
          </v:shape>
          <o:OLEObject Type="Embed" ProgID="Equation.3" ShapeID="_x0000_i1033" DrawAspect="Content" ObjectID="_1491130845" r:id="rId26"/>
        </w:object>
      </w:r>
      <w:r w:rsidR="004A3D36" w:rsidRPr="00CD1343">
        <w:t>.</w:t>
      </w:r>
      <w:r w:rsidR="001D45C5" w:rsidRPr="00CD1343">
        <w:t xml:space="preserve">          </w:t>
      </w:r>
      <w:r w:rsidR="004A3D36" w:rsidRPr="00CD1343">
        <w:t xml:space="preserve">  </w:t>
      </w:r>
      <w:r w:rsidR="00DB4477" w:rsidRPr="00CD1343">
        <w:t xml:space="preserve">  </w:t>
      </w:r>
      <w:r w:rsidR="001D45C5" w:rsidRPr="00CD1343">
        <w:t xml:space="preserve">         </w:t>
      </w:r>
      <w:r w:rsidR="00031970">
        <w:tab/>
      </w:r>
      <w:r w:rsidR="00031970">
        <w:tab/>
      </w:r>
      <w:r w:rsidR="00031970">
        <w:tab/>
      </w:r>
      <w:r w:rsidR="001D45C5" w:rsidRPr="00CD1343">
        <w:t xml:space="preserve">             </w:t>
      </w:r>
      <w:r w:rsidR="004E3D12">
        <w:t xml:space="preserve"> </w:t>
      </w:r>
      <w:r w:rsidR="00DB4477" w:rsidRPr="00CD1343">
        <w:t>(</w:t>
      </w:r>
      <w:r w:rsidR="00C1031B">
        <w:t>11</w:t>
      </w:r>
      <w:r w:rsidR="004A3D36" w:rsidRPr="00CD1343">
        <w:t>)</w:t>
      </w:r>
    </w:p>
    <w:p w:rsidR="00844239" w:rsidRPr="00CD1343" w:rsidRDefault="002176B6" w:rsidP="004A3D36">
      <w:pPr>
        <w:ind w:firstLine="0"/>
        <w:jc w:val="both"/>
      </w:pPr>
      <w:r w:rsidRPr="00CD1343">
        <w:t>Przebieg wartości te</w:t>
      </w:r>
      <w:r w:rsidR="00952CA8" w:rsidRPr="00CD1343">
        <w:t>j</w:t>
      </w:r>
      <w:r w:rsidRPr="00CD1343">
        <w:t xml:space="preserve"> </w:t>
      </w:r>
      <w:r w:rsidR="00952CA8" w:rsidRPr="00CD1343">
        <w:t>sumy</w:t>
      </w:r>
      <w:r w:rsidRPr="00CD1343">
        <w:t xml:space="preserve"> zależy od czasu zwłoki Δt</w:t>
      </w:r>
      <w:r w:rsidRPr="00CD1343">
        <w:rPr>
          <w:vertAlign w:val="subscript"/>
        </w:rPr>
        <w:t>z</w:t>
      </w:r>
      <w:r w:rsidRPr="00CD1343">
        <w:t xml:space="preserve">, jaki upływa od chwili inicjacji zmiany </w:t>
      </w:r>
      <w:r w:rsidRPr="00611B2D">
        <w:rPr>
          <w:spacing w:val="-2"/>
        </w:rPr>
        <w:t>biegów t</w:t>
      </w:r>
      <w:r w:rsidRPr="00611B2D">
        <w:rPr>
          <w:spacing w:val="-2"/>
          <w:vertAlign w:val="subscript"/>
        </w:rPr>
        <w:t>0</w:t>
      </w:r>
      <w:r w:rsidRPr="00611B2D">
        <w:rPr>
          <w:spacing w:val="-2"/>
        </w:rPr>
        <w:t xml:space="preserve"> do chwili t</w:t>
      </w:r>
      <w:r w:rsidRPr="00611B2D">
        <w:rPr>
          <w:spacing w:val="-2"/>
          <w:vertAlign w:val="subscript"/>
        </w:rPr>
        <w:t>w</w:t>
      </w:r>
      <w:r w:rsidRPr="00611B2D">
        <w:rPr>
          <w:spacing w:val="-2"/>
        </w:rPr>
        <w:t xml:space="preserve"> określającej rozpoczęcie włączania sprzęgła biegu kolejnego</w:t>
      </w:r>
      <w:r w:rsidR="00EA346C">
        <w:rPr>
          <w:spacing w:val="-2"/>
        </w:rPr>
        <w:t xml:space="preserve"> oraz od prędkości rozłączania i włączania sprzęgieł</w:t>
      </w:r>
      <w:r w:rsidRPr="00611B2D">
        <w:rPr>
          <w:spacing w:val="-2"/>
        </w:rPr>
        <w:t xml:space="preserve">. </w:t>
      </w:r>
      <w:r w:rsidR="00BC2045">
        <w:rPr>
          <w:spacing w:val="-2"/>
        </w:rPr>
        <w:t>W</w:t>
      </w:r>
      <w:r w:rsidRPr="00611B2D">
        <w:rPr>
          <w:spacing w:val="-2"/>
        </w:rPr>
        <w:t>artość</w:t>
      </w:r>
      <w:r w:rsidRPr="00CD1343">
        <w:t xml:space="preserve"> </w:t>
      </w:r>
      <w:r w:rsidRPr="00611B2D">
        <w:rPr>
          <w:spacing w:val="-4"/>
        </w:rPr>
        <w:t>początkowa</w:t>
      </w:r>
      <w:r w:rsidR="00BC2045">
        <w:rPr>
          <w:spacing w:val="-4"/>
        </w:rPr>
        <w:t xml:space="preserve"> współczynnika przekrycia</w:t>
      </w:r>
      <w:r w:rsidRPr="00611B2D">
        <w:rPr>
          <w:spacing w:val="-4"/>
        </w:rPr>
        <w:t xml:space="preserve"> </w:t>
      </w:r>
      <w:r w:rsidR="0095400E" w:rsidRPr="00611B2D">
        <w:rPr>
          <w:spacing w:val="-4"/>
        </w:rPr>
        <w:t>σ</w:t>
      </w:r>
      <w:r w:rsidR="0095400E" w:rsidRPr="00611B2D">
        <w:rPr>
          <w:spacing w:val="-4"/>
          <w:vertAlign w:val="subscript"/>
        </w:rPr>
        <w:t>Mp</w:t>
      </w:r>
      <w:r w:rsidR="0095400E" w:rsidRPr="00611B2D">
        <w:rPr>
          <w:spacing w:val="-4"/>
        </w:rPr>
        <w:t xml:space="preserve"> </w:t>
      </w:r>
      <w:r w:rsidRPr="00611B2D">
        <w:rPr>
          <w:spacing w:val="-4"/>
        </w:rPr>
        <w:t>w chwili t</w:t>
      </w:r>
      <w:r w:rsidRPr="00611B2D">
        <w:rPr>
          <w:spacing w:val="-4"/>
          <w:vertAlign w:val="subscript"/>
        </w:rPr>
        <w:t>w</w:t>
      </w:r>
      <w:r w:rsidRPr="00611B2D">
        <w:rPr>
          <w:spacing w:val="-4"/>
        </w:rPr>
        <w:t xml:space="preserve"> </w:t>
      </w:r>
      <w:r w:rsidR="00BC2045">
        <w:rPr>
          <w:spacing w:val="-4"/>
        </w:rPr>
        <w:t>w</w:t>
      </w:r>
      <w:r w:rsidR="0095400E" w:rsidRPr="00611B2D">
        <w:rPr>
          <w:spacing w:val="-4"/>
        </w:rPr>
        <w:t>ynika z zależności:</w:t>
      </w:r>
    </w:p>
    <w:p w:rsidR="004E3D12" w:rsidRDefault="006E1793" w:rsidP="004E3D12">
      <w:pPr>
        <w:ind w:firstLine="0"/>
        <w:jc w:val="both"/>
      </w:pPr>
      <w:r w:rsidRPr="00CD1343">
        <w:t xml:space="preserve">       </w:t>
      </w:r>
      <w:r w:rsidR="00235D20" w:rsidRPr="00CD1343">
        <w:t xml:space="preserve">                                            </w:t>
      </w:r>
      <w:r w:rsidR="004E3D12">
        <w:tab/>
      </w:r>
      <w:r w:rsidR="004E3D12">
        <w:tab/>
      </w:r>
      <w:r w:rsidR="004E3D12">
        <w:tab/>
      </w:r>
      <w:r w:rsidR="006A7254" w:rsidRPr="006A7254">
        <w:rPr>
          <w:position w:val="-38"/>
        </w:rPr>
        <w:object w:dxaOrig="2299" w:dyaOrig="840">
          <v:shape id="_x0000_i1034" type="#_x0000_t75" style="width:115pt;height:42pt" o:ole="">
            <v:imagedata r:id="rId27" o:title=""/>
          </v:shape>
          <o:OLEObject Type="Embed" ProgID="Equation.3" ShapeID="_x0000_i1034" DrawAspect="Content" ObjectID="_1491130846" r:id="rId28"/>
        </w:object>
      </w:r>
      <w:r w:rsidR="006B3665" w:rsidRPr="00CD1343">
        <w:t>,</w:t>
      </w:r>
      <w:r w:rsidR="00235D20" w:rsidRPr="00CD1343">
        <w:t xml:space="preserve">                               </w:t>
      </w:r>
      <w:r w:rsidR="00031970">
        <w:tab/>
      </w:r>
      <w:r w:rsidR="00031970">
        <w:tab/>
      </w:r>
      <w:r w:rsidR="00031970">
        <w:tab/>
      </w:r>
      <w:r w:rsidR="00031970">
        <w:tab/>
      </w:r>
      <w:r w:rsidR="004E3D12">
        <w:t xml:space="preserve">         </w:t>
      </w:r>
      <w:r w:rsidR="00235D20" w:rsidRPr="00CD1343">
        <w:t>(</w:t>
      </w:r>
      <w:r w:rsidR="00C1031B">
        <w:t>12</w:t>
      </w:r>
      <w:r w:rsidR="00235D20" w:rsidRPr="00CD1343">
        <w:t>)</w:t>
      </w:r>
    </w:p>
    <w:p w:rsidR="00491172" w:rsidRPr="00CD1343" w:rsidRDefault="006B3665" w:rsidP="004E3D12">
      <w:pPr>
        <w:ind w:firstLine="142"/>
        <w:jc w:val="both"/>
      </w:pPr>
      <w:r w:rsidRPr="00CD1343">
        <w:t xml:space="preserve">gdzie: </w:t>
      </w:r>
      <w:r w:rsidR="009471B4" w:rsidRPr="00CD1343">
        <w:t>β</w:t>
      </w:r>
      <w:r w:rsidR="009471B4" w:rsidRPr="00CD1343">
        <w:rPr>
          <w:vertAlign w:val="subscript"/>
        </w:rPr>
        <w:t>j</w:t>
      </w:r>
      <w:r w:rsidR="009471B4" w:rsidRPr="00CD1343">
        <w:rPr>
          <w:vertAlign w:val="subscript"/>
        </w:rPr>
        <w:sym w:font="Symbol" w:char="F0AF"/>
      </w:r>
      <w:r w:rsidR="009471B4" w:rsidRPr="00CD1343">
        <w:t xml:space="preserve"> </w:t>
      </w:r>
      <w:r w:rsidR="00346878" w:rsidRPr="00CD1343">
        <w:t xml:space="preserve"> </w:t>
      </w:r>
      <w:r w:rsidR="009471B4" w:rsidRPr="00CD1343">
        <w:t xml:space="preserve">- </w:t>
      </w:r>
      <w:r w:rsidR="00346878" w:rsidRPr="00CD1343">
        <w:tab/>
      </w:r>
      <w:r w:rsidR="009471B4" w:rsidRPr="00CD1343">
        <w:t>współczynnik nadmiaru momentu sprzęgła rozłączanego</w:t>
      </w:r>
      <w:r w:rsidR="0095400E" w:rsidRPr="00CD1343">
        <w:t>.</w:t>
      </w:r>
    </w:p>
    <w:p w:rsidR="0052170C" w:rsidRPr="000B6ADB" w:rsidRDefault="00CD1343" w:rsidP="0052170C">
      <w:pPr>
        <w:spacing w:before="60"/>
        <w:ind w:firstLine="340"/>
        <w:jc w:val="both"/>
      </w:pPr>
      <w:r>
        <w:lastRenderedPageBreak/>
        <w:t xml:space="preserve">Automatyzacja pracy przekładni </w:t>
      </w:r>
      <w:r w:rsidR="000B6ADB">
        <w:t xml:space="preserve">przełączanej pod obciążeniem </w:t>
      </w:r>
      <w:r w:rsidR="00F6743C">
        <w:t xml:space="preserve">nie powinna ograniczać </w:t>
      </w:r>
      <w:r w:rsidR="00F6743C" w:rsidRPr="000B6ADB">
        <w:rPr>
          <w:spacing w:val="-2"/>
        </w:rPr>
        <w:t>się</w:t>
      </w:r>
      <w:r w:rsidR="00031970" w:rsidRPr="000B6ADB">
        <w:rPr>
          <w:spacing w:val="-2"/>
        </w:rPr>
        <w:t xml:space="preserve"> </w:t>
      </w:r>
      <w:r w:rsidR="00BA148D" w:rsidRPr="000B6ADB">
        <w:rPr>
          <w:spacing w:val="-2"/>
        </w:rPr>
        <w:t>jedynie</w:t>
      </w:r>
      <w:r w:rsidR="00F6743C" w:rsidRPr="000B6ADB">
        <w:rPr>
          <w:spacing w:val="-2"/>
        </w:rPr>
        <w:t xml:space="preserve"> do</w:t>
      </w:r>
      <w:r w:rsidRPr="000B6ADB">
        <w:rPr>
          <w:spacing w:val="-2"/>
        </w:rPr>
        <w:t xml:space="preserve"> wyboru warunków ruchu ciągnika, przy której następuje inicjacja procesu zmiany </w:t>
      </w:r>
      <w:r w:rsidRPr="000B6ADB">
        <w:t>przełożenia</w:t>
      </w:r>
      <w:r w:rsidR="00031970" w:rsidRPr="000B6ADB">
        <w:t xml:space="preserve">. Powinna również obejmować sterowanie </w:t>
      </w:r>
      <w:r w:rsidR="00ED7C1D" w:rsidRPr="000B6ADB">
        <w:t>wartośc</w:t>
      </w:r>
      <w:r w:rsidR="00545FF1" w:rsidRPr="000B6ADB">
        <w:t>i</w:t>
      </w:r>
      <w:r w:rsidR="00031970" w:rsidRPr="000B6ADB">
        <w:t>ami</w:t>
      </w:r>
      <w:r w:rsidR="00ED7C1D" w:rsidRPr="000B6ADB">
        <w:t xml:space="preserve"> </w:t>
      </w:r>
      <w:r w:rsidR="00ED4B64" w:rsidRPr="000B6ADB">
        <w:t>wielkości</w:t>
      </w:r>
      <w:r w:rsidR="00ED7C1D" w:rsidRPr="000B6ADB">
        <w:t xml:space="preserve"> określających działanie</w:t>
      </w:r>
      <w:r w:rsidR="007C2452">
        <w:t xml:space="preserve"> i współpracę</w:t>
      </w:r>
      <w:r w:rsidR="00ED7C1D" w:rsidRPr="000B6ADB">
        <w:t xml:space="preserve"> ciernych podzespołów sprzęgających</w:t>
      </w:r>
      <w:r w:rsidR="00BC2045" w:rsidRPr="000B6ADB">
        <w:t>, takich jak</w:t>
      </w:r>
      <w:r w:rsidR="000B6ADB">
        <w:t xml:space="preserve"> ich</w:t>
      </w:r>
      <w:r w:rsidR="00BC2045" w:rsidRPr="000B6ADB">
        <w:t xml:space="preserve"> prędkości rozłączania i włączania </w:t>
      </w:r>
      <w:r w:rsidR="000B6ADB" w:rsidRPr="000B6ADB">
        <w:t>oraz</w:t>
      </w:r>
      <w:r w:rsidR="00BC2045" w:rsidRPr="000B6ADB">
        <w:t xml:space="preserve"> wartość początkowa współczynnika przekrycia </w:t>
      </w:r>
      <w:r w:rsidR="00F112C6" w:rsidRPr="000B6ADB">
        <w:t>[</w:t>
      </w:r>
      <w:r w:rsidR="00F6743C" w:rsidRPr="000B6ADB">
        <w:t>1,2</w:t>
      </w:r>
      <w:r w:rsidR="00F112C6" w:rsidRPr="000B6ADB">
        <w:t>]</w:t>
      </w:r>
      <w:r w:rsidR="00ED7C1D" w:rsidRPr="000B6ADB">
        <w:t>.</w:t>
      </w:r>
    </w:p>
    <w:p w:rsidR="000B6ADB" w:rsidRDefault="000B6ADB" w:rsidP="00CC2E55">
      <w:pPr>
        <w:ind w:firstLine="340"/>
        <w:jc w:val="both"/>
      </w:pPr>
    </w:p>
    <w:p w:rsidR="009647EA" w:rsidRPr="009647EA" w:rsidRDefault="00F83A6B" w:rsidP="0034344C">
      <w:pPr>
        <w:numPr>
          <w:ilvl w:val="0"/>
          <w:numId w:val="4"/>
        </w:numPr>
        <w:spacing w:after="120"/>
        <w:jc w:val="both"/>
      </w:pPr>
      <w:r w:rsidRPr="009647EA">
        <w:rPr>
          <w:b/>
          <w:spacing w:val="-2"/>
        </w:rPr>
        <w:t>W</w:t>
      </w:r>
      <w:r w:rsidR="009647EA" w:rsidRPr="009647EA">
        <w:rPr>
          <w:b/>
          <w:spacing w:val="-2"/>
        </w:rPr>
        <w:t>arunki początkowe z</w:t>
      </w:r>
      <w:r w:rsidR="00BE50BA">
        <w:rPr>
          <w:b/>
          <w:spacing w:val="-2"/>
        </w:rPr>
        <w:t>m</w:t>
      </w:r>
      <w:r w:rsidR="009647EA" w:rsidRPr="009647EA">
        <w:rPr>
          <w:b/>
          <w:spacing w:val="-2"/>
        </w:rPr>
        <w:t>iany biegu pod obciążeniem w ciągniku rolniczym</w:t>
      </w:r>
    </w:p>
    <w:p w:rsidR="009D0E01" w:rsidRPr="00794A34" w:rsidRDefault="00C24289" w:rsidP="005B709E">
      <w:pPr>
        <w:tabs>
          <w:tab w:val="left" w:pos="142"/>
        </w:tabs>
        <w:ind w:firstLine="340"/>
        <w:jc w:val="both"/>
      </w:pPr>
      <w:r w:rsidRPr="00794A34">
        <w:t>Wybór warunków ruchu</w:t>
      </w:r>
      <w:r w:rsidR="005B709E">
        <w:t xml:space="preserve"> ciągnika</w:t>
      </w:r>
      <w:r w:rsidRPr="00794A34">
        <w:t xml:space="preserve"> odpowiednich do rozpoczęcia zmiany biegu zależy </w:t>
      </w:r>
      <w:r w:rsidR="005B709E">
        <w:br/>
      </w:r>
      <w:r w:rsidRPr="00794A34">
        <w:t xml:space="preserve">od </w:t>
      </w:r>
      <w:r w:rsidR="00000349">
        <w:t>rodzaju wykonywanej pracy i</w:t>
      </w:r>
      <w:r w:rsidR="006C14BE">
        <w:t xml:space="preserve"> </w:t>
      </w:r>
      <w:r w:rsidR="006C14BE" w:rsidRPr="00794A34">
        <w:t>przyjętych kryteriów</w:t>
      </w:r>
      <w:r w:rsidR="00000349">
        <w:t xml:space="preserve"> jej</w:t>
      </w:r>
      <w:r w:rsidR="006C14BE" w:rsidRPr="00794A34">
        <w:t xml:space="preserve"> efektywności </w:t>
      </w:r>
      <w:r w:rsidR="00000349">
        <w:t xml:space="preserve">oraz </w:t>
      </w:r>
      <w:r w:rsidRPr="00794A34">
        <w:t>sposobu sterowania zmianą</w:t>
      </w:r>
      <w:r w:rsidR="00000349">
        <w:t xml:space="preserve"> przełożenia</w:t>
      </w:r>
      <w:r w:rsidRPr="00794A34">
        <w:t xml:space="preserve"> – ręcznego bądź automatycznego. </w:t>
      </w:r>
    </w:p>
    <w:p w:rsidR="0023360E" w:rsidRPr="00794A34" w:rsidRDefault="004176F8" w:rsidP="009647EA">
      <w:pPr>
        <w:ind w:firstLine="340"/>
        <w:jc w:val="both"/>
      </w:pPr>
      <w:r>
        <w:t>Zwiększenie</w:t>
      </w:r>
      <w:r w:rsidR="005B709E">
        <w:t xml:space="preserve"> przełożenia (r</w:t>
      </w:r>
      <w:r w:rsidR="00386CE1" w:rsidRPr="00794A34">
        <w:t>edukcja biegu</w:t>
      </w:r>
      <w:r w:rsidR="007A54AF">
        <w:t xml:space="preserve"> – indeks ↓</w:t>
      </w:r>
      <w:r w:rsidR="005B709E">
        <w:t>)</w:t>
      </w:r>
      <w:r w:rsidR="00386CE1" w:rsidRPr="00794A34">
        <w:t xml:space="preserve"> w zasadzie może być dokonana </w:t>
      </w:r>
      <w:r w:rsidR="007A54AF">
        <w:br/>
      </w:r>
      <w:r w:rsidR="00386CE1" w:rsidRPr="00794A34">
        <w:t>w każdych warunkach ruchu ciągnika, przy których</w:t>
      </w:r>
      <w:r w:rsidR="000C5AAA" w:rsidRPr="00794A34">
        <w:t xml:space="preserve"> bezpośrednio</w:t>
      </w:r>
      <w:r w:rsidR="00386CE1" w:rsidRPr="00794A34">
        <w:t xml:space="preserve"> po zmianie przełożenia silnik napędowy nie przekracza dopuszczalnej wartości prędkości obrotowej. </w:t>
      </w:r>
      <w:r w:rsidRPr="00794A34">
        <w:t>Ciągniki rolnicze są wyposażane w silniki napędowe o zapłonie samoczynnym</w:t>
      </w:r>
      <w:r w:rsidR="00011F42">
        <w:t xml:space="preserve"> (ZS)</w:t>
      </w:r>
      <w:r w:rsidRPr="00794A34">
        <w:t xml:space="preserve"> z wielozakresową regulacją </w:t>
      </w:r>
      <w:r w:rsidRPr="00000349">
        <w:rPr>
          <w:spacing w:val="-2"/>
        </w:rPr>
        <w:t>prędkości obrotowej. Ciężkie prace polowe zazwyczaj są prowadzone przy nastawie regulatora</w:t>
      </w:r>
      <w:r w:rsidR="00000349">
        <w:t xml:space="preserve"> prędkości obrotowej</w:t>
      </w:r>
      <w:r w:rsidRPr="00794A34">
        <w:t xml:space="preserve"> odpowiadającej mocy znamionowej. </w:t>
      </w:r>
      <w:r w:rsidR="00000349">
        <w:t>P</w:t>
      </w:r>
      <w:r w:rsidR="00000349" w:rsidRPr="00D134ED">
        <w:rPr>
          <w:spacing w:val="-4"/>
        </w:rPr>
        <w:t xml:space="preserve">odczas ciężkich prac polowych </w:t>
      </w:r>
      <w:r w:rsidR="00000349" w:rsidRPr="00000349">
        <w:t>w</w:t>
      </w:r>
      <w:r w:rsidRPr="00000349">
        <w:t>stępną p</w:t>
      </w:r>
      <w:r w:rsidR="00793C8F" w:rsidRPr="00000349">
        <w:t xml:space="preserve">rzesłanką do podjęcia decyzji </w:t>
      </w:r>
      <w:r w:rsidR="00FC0693" w:rsidRPr="00000349">
        <w:t>o zwiększeniu przełożenia</w:t>
      </w:r>
      <w:r w:rsidR="00386CE1" w:rsidRPr="00000349">
        <w:t xml:space="preserve"> </w:t>
      </w:r>
      <w:r w:rsidR="00793C8F" w:rsidRPr="00000349">
        <w:t>jest</w:t>
      </w:r>
      <w:r w:rsidR="00581989" w:rsidRPr="00000349">
        <w:t xml:space="preserve"> </w:t>
      </w:r>
      <w:r w:rsidR="00793C8F" w:rsidRPr="00000349">
        <w:t>wzrost oporów jazdy do</w:t>
      </w:r>
      <w:r w:rsidR="00793C8F" w:rsidRPr="00D134ED">
        <w:rPr>
          <w:spacing w:val="-4"/>
        </w:rPr>
        <w:t xml:space="preserve"> wartości,</w:t>
      </w:r>
      <w:r w:rsidR="00793C8F" w:rsidRPr="00794A34">
        <w:t xml:space="preserve"> przy której silnik</w:t>
      </w:r>
      <w:r w:rsidR="00000349">
        <w:t xml:space="preserve"> napędowy</w:t>
      </w:r>
      <w:r w:rsidR="00793C8F" w:rsidRPr="00794A34">
        <w:t xml:space="preserve"> zostanie obciążony momentem </w:t>
      </w:r>
      <w:r w:rsidR="00793C8F" w:rsidRPr="007A54AF">
        <w:rPr>
          <w:spacing w:val="-2"/>
        </w:rPr>
        <w:t>obrotowym</w:t>
      </w:r>
      <w:r w:rsidR="00CF4EE5" w:rsidRPr="007A54AF">
        <w:rPr>
          <w:spacing w:val="-2"/>
        </w:rPr>
        <w:t xml:space="preserve"> przekraczającym moment M</w:t>
      </w:r>
      <w:r w:rsidR="00CF4EE5" w:rsidRPr="007A54AF">
        <w:rPr>
          <w:spacing w:val="-2"/>
          <w:vertAlign w:val="subscript"/>
        </w:rPr>
        <w:t>N</w:t>
      </w:r>
      <w:r w:rsidR="00CF4EE5" w:rsidRPr="007A54AF">
        <w:rPr>
          <w:spacing w:val="-2"/>
        </w:rPr>
        <w:t xml:space="preserve"> odpowiadający mocy znamionowej</w:t>
      </w:r>
      <w:r w:rsidR="00386CE1" w:rsidRPr="007A54AF">
        <w:rPr>
          <w:spacing w:val="-2"/>
        </w:rPr>
        <w:t xml:space="preserve"> </w:t>
      </w:r>
      <w:r w:rsidR="00793C8F" w:rsidRPr="007A54AF">
        <w:rPr>
          <w:spacing w:val="-2"/>
        </w:rPr>
        <w:t>i wraz z</w:t>
      </w:r>
      <w:r w:rsidRPr="007A54AF">
        <w:rPr>
          <w:spacing w:val="-2"/>
        </w:rPr>
        <w:t xml:space="preserve"> dalszym</w:t>
      </w:r>
      <w:r w:rsidR="00793C8F" w:rsidRPr="00794A34">
        <w:t xml:space="preserve"> wzrostem obciążenia jego prędkość obrotowa szybko maleje. </w:t>
      </w:r>
    </w:p>
    <w:p w:rsidR="001B714C" w:rsidRDefault="001B714C" w:rsidP="001B714C">
      <w:pPr>
        <w:tabs>
          <w:tab w:val="left" w:pos="0"/>
        </w:tabs>
        <w:ind w:firstLine="340"/>
        <w:jc w:val="both"/>
      </w:pPr>
      <w:r w:rsidRPr="00794A34">
        <w:t>Prędkość kątową silnika, przy której rozpoczęcie zmiany biegu na niższy</w:t>
      </w:r>
      <w:r>
        <w:t xml:space="preserve"> (redukcja)</w:t>
      </w:r>
      <w:r w:rsidRPr="00794A34">
        <w:t xml:space="preserve"> jest najbardziej korzystne ze względu na kryterium maksymalnej wydajność pracy, można określić na podstawie analizy współpracy silnika</w:t>
      </w:r>
      <w:r>
        <w:t xml:space="preserve"> ZS</w:t>
      </w:r>
      <w:r w:rsidRPr="00794A34">
        <w:t xml:space="preserve"> </w:t>
      </w:r>
      <w:r>
        <w:t xml:space="preserve">z </w:t>
      </w:r>
      <w:r w:rsidRPr="00794A34">
        <w:t>przekładni</w:t>
      </w:r>
      <w:r>
        <w:t>ą stopniową</w:t>
      </w:r>
      <w:r w:rsidRPr="00794A34">
        <w:t xml:space="preserve"> – rys. 3. </w:t>
      </w:r>
    </w:p>
    <w:p w:rsidR="001B714C" w:rsidRPr="00794A34" w:rsidRDefault="00B93D58" w:rsidP="001C1D35">
      <w:pPr>
        <w:tabs>
          <w:tab w:val="left" w:pos="0"/>
        </w:tabs>
        <w:spacing w:before="120"/>
        <w:ind w:firstLine="0"/>
        <w:jc w:val="center"/>
      </w:pPr>
      <w:r>
        <w:rPr>
          <w:noProof/>
        </w:rPr>
        <w:drawing>
          <wp:inline distT="0" distB="0" distL="0" distR="0">
            <wp:extent cx="3181350" cy="2565400"/>
            <wp:effectExtent l="1905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srcRect l="7500" t="5830" r="7500" b="3331"/>
                    <a:stretch>
                      <a:fillRect/>
                    </a:stretch>
                  </pic:blipFill>
                  <pic:spPr bwMode="auto">
                    <a:xfrm>
                      <a:off x="0" y="0"/>
                      <a:ext cx="3181350" cy="2565400"/>
                    </a:xfrm>
                    <a:prstGeom prst="rect">
                      <a:avLst/>
                    </a:prstGeom>
                    <a:noFill/>
                    <a:ln w="9525">
                      <a:noFill/>
                      <a:miter lim="800000"/>
                      <a:headEnd/>
                      <a:tailEnd/>
                    </a:ln>
                  </pic:spPr>
                </pic:pic>
              </a:graphicData>
            </a:graphic>
          </wp:inline>
        </w:drawing>
      </w:r>
    </w:p>
    <w:p w:rsidR="001B714C" w:rsidRPr="001B714C" w:rsidRDefault="001B714C" w:rsidP="001B714C">
      <w:pPr>
        <w:ind w:firstLine="0"/>
        <w:jc w:val="center"/>
        <w:rPr>
          <w:sz w:val="22"/>
          <w:szCs w:val="22"/>
        </w:rPr>
      </w:pPr>
      <w:r w:rsidRPr="001B714C">
        <w:rPr>
          <w:i/>
          <w:sz w:val="22"/>
          <w:szCs w:val="22"/>
        </w:rPr>
        <w:t>Rys. 3.</w:t>
      </w:r>
      <w:r w:rsidRPr="001B714C">
        <w:rPr>
          <w:i/>
          <w:sz w:val="22"/>
          <w:szCs w:val="22"/>
        </w:rPr>
        <w:tab/>
        <w:t>Współpraca silnika ZS z przekładnią stopniową</w:t>
      </w:r>
    </w:p>
    <w:p w:rsidR="001B714C" w:rsidRDefault="001B714C" w:rsidP="001B714C">
      <w:pPr>
        <w:spacing w:before="120"/>
        <w:ind w:firstLine="340"/>
        <w:jc w:val="both"/>
      </w:pPr>
      <w:r w:rsidRPr="00794A34">
        <w:t>Wykres M</w:t>
      </w:r>
      <w:r w:rsidRPr="00794A34">
        <w:rPr>
          <w:vertAlign w:val="subscript"/>
        </w:rPr>
        <w:t>e</w:t>
      </w:r>
      <w:r w:rsidRPr="00794A34">
        <w:t>(</w:t>
      </w:r>
      <w:r w:rsidRPr="00794A34">
        <w:sym w:font="Symbol" w:char="F077"/>
      </w:r>
      <w:r w:rsidRPr="00794A34">
        <w:rPr>
          <w:vertAlign w:val="subscript"/>
        </w:rPr>
        <w:t>s</w:t>
      </w:r>
      <w:r w:rsidRPr="00794A34">
        <w:t xml:space="preserve">) </w:t>
      </w:r>
      <w:r>
        <w:t xml:space="preserve">eksploatacyjnej </w:t>
      </w:r>
      <w:r w:rsidRPr="00794A34">
        <w:t xml:space="preserve">charakterystyki szybkościowej silnika zawiera dwa </w:t>
      </w:r>
      <w:r w:rsidR="001C2293">
        <w:t xml:space="preserve">charakterystyczne </w:t>
      </w:r>
      <w:r w:rsidRPr="00794A34">
        <w:t>punkty 1 i 2, których położenie wynika z rozpiętości przełożenia R</w:t>
      </w:r>
      <w:r w:rsidRPr="00794A34">
        <w:rPr>
          <w:vertAlign w:val="subscript"/>
        </w:rPr>
        <w:t>n</w:t>
      </w:r>
      <w:r w:rsidRPr="00794A34">
        <w:t xml:space="preserve"> między biegami</w:t>
      </w:r>
      <w:r>
        <w:t xml:space="preserve"> stopnia n przekładni</w:t>
      </w:r>
      <w:r w:rsidRPr="00794A34">
        <w:t>. Wartości momentu obrotowego i prędkości kątowej silnika w tych punktach spełniają zależność:</w:t>
      </w:r>
    </w:p>
    <w:p w:rsidR="001B714C" w:rsidRPr="00794A34" w:rsidRDefault="0045629B" w:rsidP="00CC2E55">
      <w:pPr>
        <w:tabs>
          <w:tab w:val="left" w:pos="0"/>
        </w:tabs>
        <w:ind w:firstLine="0"/>
        <w:jc w:val="both"/>
      </w:pPr>
      <w:r>
        <w:tab/>
      </w:r>
      <w:r>
        <w:tab/>
      </w:r>
      <w:r w:rsidR="001B714C" w:rsidRPr="00794A34">
        <w:t xml:space="preserve">                             </w:t>
      </w:r>
      <w:r w:rsidR="00DA2FFE">
        <w:t xml:space="preserve">                  </w:t>
      </w:r>
      <w:r w:rsidR="00FA4A13">
        <w:tab/>
      </w:r>
      <w:r w:rsidR="00FA4A13">
        <w:tab/>
      </w:r>
      <w:r w:rsidR="00FA4A13">
        <w:tab/>
      </w:r>
      <w:r>
        <w:tab/>
      </w:r>
      <w:r w:rsidR="00FA4A13">
        <w:tab/>
        <w:t xml:space="preserve"> </w:t>
      </w:r>
      <w:r w:rsidR="00DA2FFE">
        <w:t xml:space="preserve"> </w:t>
      </w:r>
      <w:r w:rsidR="006A7254" w:rsidRPr="00DA2FFE">
        <w:rPr>
          <w:position w:val="-30"/>
        </w:rPr>
        <w:object w:dxaOrig="1520" w:dyaOrig="680">
          <v:shape id="_x0000_i1035" type="#_x0000_t75" style="width:76pt;height:34pt" o:ole="">
            <v:imagedata r:id="rId30" o:title=""/>
          </v:shape>
          <o:OLEObject Type="Embed" ProgID="Equation.3" ShapeID="_x0000_i1035" DrawAspect="Content" ObjectID="_1491130847" r:id="rId31"/>
        </w:object>
      </w:r>
      <w:r w:rsidR="001B714C" w:rsidRPr="00794A34">
        <w:t xml:space="preserve">.                          </w:t>
      </w:r>
      <w:r w:rsidR="001B714C">
        <w:tab/>
      </w:r>
      <w:r w:rsidR="001B714C">
        <w:tab/>
      </w:r>
      <w:r w:rsidR="001B714C">
        <w:tab/>
      </w:r>
      <w:r w:rsidR="001B714C">
        <w:tab/>
      </w:r>
      <w:r w:rsidR="001B714C">
        <w:tab/>
      </w:r>
      <w:r w:rsidR="001B714C">
        <w:tab/>
      </w:r>
      <w:r w:rsidR="001B714C">
        <w:tab/>
      </w:r>
      <w:r w:rsidR="001B714C" w:rsidRPr="00794A34">
        <w:t xml:space="preserve">              </w:t>
      </w:r>
      <w:r>
        <w:t>(</w:t>
      </w:r>
      <w:r w:rsidR="00DD3A77">
        <w:t>1</w:t>
      </w:r>
      <w:r w:rsidR="00CC2E55">
        <w:t>3</w:t>
      </w:r>
      <w:r w:rsidR="001B714C" w:rsidRPr="00794A34">
        <w:t>)</w:t>
      </w:r>
    </w:p>
    <w:p w:rsidR="00FA4A13" w:rsidRDefault="001B714C" w:rsidP="001B714C">
      <w:pPr>
        <w:spacing w:before="60"/>
        <w:ind w:firstLine="340"/>
        <w:jc w:val="both"/>
      </w:pPr>
      <w:r w:rsidRPr="007C24E0">
        <w:rPr>
          <w:spacing w:val="-4"/>
        </w:rPr>
        <w:t>Wartość momentu obrotowego M</w:t>
      </w:r>
      <w:r w:rsidRPr="007C24E0">
        <w:rPr>
          <w:spacing w:val="-4"/>
          <w:vertAlign w:val="subscript"/>
        </w:rPr>
        <w:t>p</w:t>
      </w:r>
      <w:r w:rsidRPr="007C24E0">
        <w:rPr>
          <w:spacing w:val="-4"/>
        </w:rPr>
        <w:t xml:space="preserve"> obciążającego wał wyjściowy przekładni (przy pominięciu</w:t>
      </w:r>
      <w:r w:rsidRPr="00794A34">
        <w:t xml:space="preserve"> strat mocy) oraz wartość prędkości kątowej </w:t>
      </w:r>
      <w:r w:rsidRPr="00794A34">
        <w:sym w:font="Symbol" w:char="F077"/>
      </w:r>
      <w:r w:rsidRPr="00794A34">
        <w:rPr>
          <w:vertAlign w:val="subscript"/>
        </w:rPr>
        <w:t>p</w:t>
      </w:r>
      <w:r w:rsidRPr="00794A34">
        <w:t xml:space="preserve"> tego wału są w ustalonych warunkach ruchu</w:t>
      </w:r>
      <w:r w:rsidR="000928DC">
        <w:t xml:space="preserve"> ciągnika</w:t>
      </w:r>
      <w:r w:rsidRPr="00794A34">
        <w:t xml:space="preserve"> takie same, jeżeli w przekładni jest włączony bieg wyższy n+1 i silnik pracuje </w:t>
      </w:r>
      <w:r w:rsidR="000928DC">
        <w:br/>
      </w:r>
      <w:r w:rsidRPr="00794A34">
        <w:t>w punkcie 1 oraz kiedy jest włączony bieg niższy</w:t>
      </w:r>
      <w:r w:rsidR="00FA4A13">
        <w:t xml:space="preserve"> n i silnik pracuje w punkcie 2</w:t>
      </w:r>
      <w:r w:rsidR="0045629B">
        <w:t>.</w:t>
      </w:r>
      <w:r w:rsidR="00FA4A13">
        <w:t xml:space="preserve"> </w:t>
      </w:r>
      <w:r w:rsidR="0045629B">
        <w:t xml:space="preserve">Wynika to </w:t>
      </w:r>
      <w:r w:rsidR="000928DC">
        <w:br/>
      </w:r>
      <w:r w:rsidR="0045629B">
        <w:lastRenderedPageBreak/>
        <w:t>z</w:t>
      </w:r>
      <w:r w:rsidR="00FA4A13">
        <w:t xml:space="preserve"> zależności (</w:t>
      </w:r>
      <w:r w:rsidR="00CC2E55">
        <w:t>4</w:t>
      </w:r>
      <w:r w:rsidR="00FA4A13">
        <w:t>,</w:t>
      </w:r>
      <w:r w:rsidR="00CC2E55">
        <w:t>5</w:t>
      </w:r>
      <w:r w:rsidR="00FA4A13">
        <w:t>,</w:t>
      </w:r>
      <w:r w:rsidR="00CC2E55">
        <w:t>7</w:t>
      </w:r>
      <w:r w:rsidR="00FA4A13">
        <w:t>,1</w:t>
      </w:r>
      <w:r w:rsidR="00CC2E55">
        <w:t>3</w:t>
      </w:r>
      <w:r w:rsidR="00FA4A13">
        <w:t>)</w:t>
      </w:r>
      <w:r w:rsidR="0045629B">
        <w:t xml:space="preserve">, ponieważ przy założeniu prędkości kątowej wału wejściowego przekładni równej prędkości kątowej silnika </w:t>
      </w:r>
      <w:r w:rsidR="000928DC">
        <w:t>(</w:t>
      </w:r>
      <w:r w:rsidR="0045629B">
        <w:t>ω</w:t>
      </w:r>
      <w:r w:rsidR="0045629B">
        <w:rPr>
          <w:vertAlign w:val="subscript"/>
        </w:rPr>
        <w:t>w</w:t>
      </w:r>
      <w:r w:rsidR="0045629B">
        <w:t>=ω</w:t>
      </w:r>
      <w:r w:rsidR="0045629B">
        <w:rPr>
          <w:vertAlign w:val="subscript"/>
        </w:rPr>
        <w:t>s</w:t>
      </w:r>
      <w:r w:rsidR="000928DC">
        <w:t>)</w:t>
      </w:r>
      <w:r w:rsidR="0045629B">
        <w:t xml:space="preserve"> mamy</w:t>
      </w:r>
      <w:r w:rsidR="00FA4A13">
        <w:t>:</w:t>
      </w:r>
    </w:p>
    <w:p w:rsidR="00FA4A13" w:rsidRDefault="00FA4A13" w:rsidP="00CC2E55">
      <w:pPr>
        <w:spacing w:before="60"/>
        <w:ind w:left="2698" w:firstLine="142"/>
        <w:jc w:val="both"/>
      </w:pPr>
      <w:r w:rsidRPr="006A7254">
        <w:rPr>
          <w:position w:val="-30"/>
        </w:rPr>
        <w:object w:dxaOrig="3540" w:dyaOrig="680">
          <v:shape id="_x0000_i1036" type="#_x0000_t75" style="width:177pt;height:34pt" o:ole="">
            <v:imagedata r:id="rId32" o:title=""/>
          </v:shape>
          <o:OLEObject Type="Embed" ProgID="Equation.3" ShapeID="_x0000_i1036" DrawAspect="Content" ObjectID="_1491130848" r:id="rId33"/>
        </w:object>
      </w:r>
      <w:r>
        <w:t>.</w:t>
      </w:r>
      <w:r>
        <w:tab/>
      </w:r>
      <w:r>
        <w:tab/>
      </w:r>
      <w:r>
        <w:tab/>
      </w:r>
      <w:r>
        <w:tab/>
      </w:r>
      <w:r>
        <w:tab/>
      </w:r>
      <w:r>
        <w:tab/>
      </w:r>
      <w:r>
        <w:tab/>
      </w:r>
      <w:r>
        <w:tab/>
      </w:r>
      <w:r>
        <w:tab/>
      </w:r>
      <w:r>
        <w:tab/>
      </w:r>
      <w:r>
        <w:tab/>
      </w:r>
      <w:r>
        <w:tab/>
      </w:r>
      <w:r>
        <w:tab/>
      </w:r>
      <w:r>
        <w:tab/>
      </w:r>
      <w:r>
        <w:tab/>
      </w:r>
      <w:r>
        <w:tab/>
        <w:t>(1</w:t>
      </w:r>
      <w:r w:rsidR="00CC2E55">
        <w:t>4</w:t>
      </w:r>
      <w:r>
        <w:t>)</w:t>
      </w:r>
    </w:p>
    <w:p w:rsidR="001B714C" w:rsidRPr="003734D8" w:rsidRDefault="001B714C" w:rsidP="001B714C">
      <w:pPr>
        <w:spacing w:before="60"/>
        <w:ind w:firstLine="340"/>
        <w:jc w:val="both"/>
      </w:pPr>
      <w:r w:rsidRPr="00794A34">
        <w:t xml:space="preserve"> Jeżeli zmiana biegu na niższy zostanie zainicjowana w warunkach ruchu odpowiadających pracy silnika</w:t>
      </w:r>
      <w:r w:rsidR="00FA4A13">
        <w:t xml:space="preserve"> </w:t>
      </w:r>
      <w:r w:rsidRPr="00794A34">
        <w:t>w punkcie 1</w:t>
      </w:r>
      <w:r>
        <w:t xml:space="preserve"> (ω</w:t>
      </w:r>
      <w:r>
        <w:rPr>
          <w:vertAlign w:val="subscript"/>
        </w:rPr>
        <w:t>s↓</w:t>
      </w:r>
      <w:r>
        <w:t>=</w:t>
      </w:r>
      <w:r w:rsidR="00BA148D">
        <w:t>ω</w:t>
      </w:r>
      <w:r>
        <w:rPr>
          <w:vertAlign w:val="subscript"/>
        </w:rPr>
        <w:t>1</w:t>
      </w:r>
      <w:r>
        <w:t>, M</w:t>
      </w:r>
      <w:r>
        <w:rPr>
          <w:vertAlign w:val="subscript"/>
        </w:rPr>
        <w:t>e↓</w:t>
      </w:r>
      <w:r>
        <w:t>=M</w:t>
      </w:r>
      <w:r>
        <w:rPr>
          <w:vertAlign w:val="subscript"/>
        </w:rPr>
        <w:t>1</w:t>
      </w:r>
      <w:r>
        <w:t>)</w:t>
      </w:r>
      <w:r w:rsidRPr="00794A34">
        <w:t xml:space="preserve">, </w:t>
      </w:r>
      <w:r w:rsidR="00DA2FFE">
        <w:t xml:space="preserve">a w trakcie zmiany przełożenia i następujących po niej stanów przejściowych opory ruchu ciągnika nie ulegną zmianie, </w:t>
      </w:r>
      <w:r w:rsidRPr="00794A34">
        <w:t>to po zakończeniu</w:t>
      </w:r>
      <w:r w:rsidR="000928DC">
        <w:t xml:space="preserve"> procesu</w:t>
      </w:r>
      <w:r w:rsidRPr="00794A34">
        <w:t xml:space="preserve"> </w:t>
      </w:r>
      <w:r>
        <w:t xml:space="preserve">zmiany przełożenia </w:t>
      </w:r>
      <w:r w:rsidRPr="00794A34">
        <w:t>sil</w:t>
      </w:r>
      <w:r w:rsidR="008A58F1">
        <w:t xml:space="preserve">nik będzie pracował w punkcie 2. </w:t>
      </w:r>
      <w:r w:rsidR="00DA2FFE">
        <w:t>P</w:t>
      </w:r>
      <w:r w:rsidRPr="00794A34">
        <w:t>rędkość jazdy ciągnika nie ulegnie zmianie</w:t>
      </w:r>
      <w:r>
        <w:t xml:space="preserve"> w porównaniu z prędkością przed redukcją biegu</w:t>
      </w:r>
      <w:r w:rsidR="00DA2FFE">
        <w:t>, ponieważ prędkość kątowa wału wyjściowego przekładni będzie taka sama, jak przed zmianą biegu</w:t>
      </w:r>
      <w:r w:rsidR="00FA4A13">
        <w:t>.</w:t>
      </w:r>
      <w:r w:rsidR="000928DC">
        <w:t xml:space="preserve"> </w:t>
      </w:r>
      <w:r>
        <w:t>W przypadku inicjacji redukcji biegu przy prędkości kątowej silnika ω</w:t>
      </w:r>
      <w:r>
        <w:rPr>
          <w:vertAlign w:val="subscript"/>
        </w:rPr>
        <w:t>s↓</w:t>
      </w:r>
      <w:r>
        <w:t>&gt;ω</w:t>
      </w:r>
      <w:r>
        <w:rPr>
          <w:vertAlign w:val="subscript"/>
        </w:rPr>
        <w:t>1</w:t>
      </w:r>
      <w:r>
        <w:t xml:space="preserve"> i momencie M</w:t>
      </w:r>
      <w:r>
        <w:rPr>
          <w:vertAlign w:val="subscript"/>
        </w:rPr>
        <w:t>e(n+1)↓</w:t>
      </w:r>
      <w:r>
        <w:t>&lt; M</w:t>
      </w:r>
      <w:r>
        <w:rPr>
          <w:vertAlign w:val="subscript"/>
        </w:rPr>
        <w:t>1</w:t>
      </w:r>
      <w:r>
        <w:t xml:space="preserve"> </w:t>
      </w:r>
      <w:r w:rsidR="00E04866">
        <w:t xml:space="preserve">stosunek prędkości kątowych silnika w chwili rozpoczęcia i </w:t>
      </w:r>
      <w:r w:rsidR="00E04866">
        <w:br/>
      </w:r>
      <w:r w:rsidR="00E04866" w:rsidRPr="00855420">
        <w:rPr>
          <w:spacing w:val="-2"/>
        </w:rPr>
        <w:t>po zakończeniu procesu zmiany przełożenia będzie mniejszy od R</w:t>
      </w:r>
      <w:r w:rsidR="00E04866" w:rsidRPr="00855420">
        <w:rPr>
          <w:spacing w:val="-2"/>
          <w:vertAlign w:val="subscript"/>
        </w:rPr>
        <w:t>n</w:t>
      </w:r>
      <w:r w:rsidR="00E04866" w:rsidRPr="00855420">
        <w:rPr>
          <w:spacing w:val="-2"/>
        </w:rPr>
        <w:t>. P</w:t>
      </w:r>
      <w:r w:rsidRPr="00855420">
        <w:rPr>
          <w:spacing w:val="-2"/>
        </w:rPr>
        <w:t>rędkość jazdy po zmian</w:t>
      </w:r>
      <w:r w:rsidR="00E04866" w:rsidRPr="00855420">
        <w:rPr>
          <w:spacing w:val="-2"/>
        </w:rPr>
        <w:t>ie</w:t>
      </w:r>
      <w:r>
        <w:t xml:space="preserve"> </w:t>
      </w:r>
      <w:r w:rsidR="00E04866">
        <w:t>biegu będ</w:t>
      </w:r>
      <w:r>
        <w:t>zie</w:t>
      </w:r>
      <w:r w:rsidR="00E04866">
        <w:t xml:space="preserve"> w związku z tym</w:t>
      </w:r>
      <w:r>
        <w:t xml:space="preserve"> mniejsza niż przed zmianą.</w:t>
      </w:r>
    </w:p>
    <w:p w:rsidR="00011F42" w:rsidRPr="000928DC" w:rsidRDefault="00ED33E9" w:rsidP="009647EA">
      <w:pPr>
        <w:tabs>
          <w:tab w:val="left" w:pos="0"/>
        </w:tabs>
        <w:ind w:firstLine="340"/>
        <w:jc w:val="both"/>
      </w:pPr>
      <w:r w:rsidRPr="00794A34">
        <w:t>Zmniejszenie przełożenia</w:t>
      </w:r>
      <w:r w:rsidR="004176F8">
        <w:t xml:space="preserve"> (multiplikacja biegu</w:t>
      </w:r>
      <w:r w:rsidR="000928DC">
        <w:t xml:space="preserve"> – </w:t>
      </w:r>
      <w:r w:rsidR="000928DC" w:rsidRPr="001B714C">
        <w:rPr>
          <w:spacing w:val="-2"/>
        </w:rPr>
        <w:t>indeks ↑</w:t>
      </w:r>
      <w:r w:rsidR="004176F8">
        <w:t>)</w:t>
      </w:r>
      <w:r w:rsidRPr="00794A34">
        <w:t xml:space="preserve"> jest</w:t>
      </w:r>
      <w:r w:rsidR="00AD6A3D" w:rsidRPr="00794A34">
        <w:t xml:space="preserve"> </w:t>
      </w:r>
      <w:r w:rsidRPr="00794A34">
        <w:t xml:space="preserve">wskazane przy małym </w:t>
      </w:r>
      <w:r w:rsidRPr="000928DC">
        <w:rPr>
          <w:spacing w:val="-2"/>
        </w:rPr>
        <w:t>obciążeniu silnika</w:t>
      </w:r>
      <w:r w:rsidR="004176F8" w:rsidRPr="000928DC">
        <w:rPr>
          <w:spacing w:val="-2"/>
        </w:rPr>
        <w:t xml:space="preserve"> napędowego</w:t>
      </w:r>
      <w:r w:rsidRPr="000928DC">
        <w:rPr>
          <w:spacing w:val="-2"/>
        </w:rPr>
        <w:t xml:space="preserve"> momentem obrotowym, czemu towarzyszy duże zużycie paliwa</w:t>
      </w:r>
      <w:r w:rsidRPr="00794A34">
        <w:t xml:space="preserve"> w odniesieniu do jednostki mocy. Multiplikacja biegu nie może być</w:t>
      </w:r>
      <w:r w:rsidR="004176F8">
        <w:t xml:space="preserve"> jednak</w:t>
      </w:r>
      <w:r w:rsidRPr="00794A34">
        <w:t xml:space="preserve"> zainicjowana</w:t>
      </w:r>
      <w:r w:rsidR="000928DC">
        <w:t xml:space="preserve"> </w:t>
      </w:r>
      <w:r w:rsidR="000928DC">
        <w:br/>
      </w:r>
      <w:r w:rsidRPr="000928DC">
        <w:rPr>
          <w:spacing w:val="-2"/>
        </w:rPr>
        <w:t xml:space="preserve">w dowolnych warunkach ruchu. Wartość momentu obrotowego obciążającego silnik napędowy </w:t>
      </w:r>
      <w:r w:rsidRPr="00794A34">
        <w:t>po zakończeniu procesów przejściowych towarzyszących zmianie przełożenia powinna być</w:t>
      </w:r>
      <w:r w:rsidR="00CF4EE5" w:rsidRPr="00794A34">
        <w:t xml:space="preserve"> </w:t>
      </w:r>
      <w:r w:rsidRPr="000928DC">
        <w:t xml:space="preserve">mniejsza zarówno od momentu maksymalnego silnika, jak również od wartości momentu efektywnego, </w:t>
      </w:r>
      <w:r w:rsidR="008E2C5A" w:rsidRPr="000928DC">
        <w:t xml:space="preserve">przy </w:t>
      </w:r>
      <w:r w:rsidRPr="000928DC">
        <w:t>któr</w:t>
      </w:r>
      <w:r w:rsidR="008E2C5A" w:rsidRPr="000928DC">
        <w:t>ej jest inicjowana</w:t>
      </w:r>
      <w:r w:rsidRPr="000928DC">
        <w:t xml:space="preserve"> redukcj</w:t>
      </w:r>
      <w:r w:rsidR="008E2C5A" w:rsidRPr="000928DC">
        <w:t>a</w:t>
      </w:r>
      <w:r w:rsidRPr="000928DC">
        <w:t xml:space="preserve"> biegu. W przeciwnym razie</w:t>
      </w:r>
      <w:r w:rsidR="000928DC" w:rsidRPr="000928DC">
        <w:t xml:space="preserve"> </w:t>
      </w:r>
      <w:r w:rsidRPr="000928DC">
        <w:t>po zakończeniu procesu multiplikacji zaistniałyby warunki wymagające zwiększenia przełożenia.</w:t>
      </w:r>
    </w:p>
    <w:p w:rsidR="00C74E79" w:rsidRDefault="003734D8" w:rsidP="000928DC">
      <w:pPr>
        <w:ind w:firstLine="340"/>
        <w:jc w:val="both"/>
      </w:pPr>
      <w:r>
        <w:t>Warunki odpowiednie do rozpoczęcia</w:t>
      </w:r>
      <w:r w:rsidRPr="00794A34">
        <w:t xml:space="preserve"> zmiany biegu n na wyższy n+1</w:t>
      </w:r>
      <w:r>
        <w:t xml:space="preserve"> (multiplikacja</w:t>
      </w:r>
      <w:r w:rsidRPr="001B714C">
        <w:rPr>
          <w:spacing w:val="-2"/>
        </w:rPr>
        <w:t>) powstają</w:t>
      </w:r>
      <w:r w:rsidR="00D0020C" w:rsidRPr="001B714C">
        <w:rPr>
          <w:spacing w:val="-2"/>
        </w:rPr>
        <w:t>, kiedy zmniejszenie oporów ruchu ciągnika spowoduje, że silnik napędowy</w:t>
      </w:r>
      <w:r w:rsidR="00D0020C">
        <w:t xml:space="preserve"> będzie obciążony momentem mniejszym od</w:t>
      </w:r>
      <w:r w:rsidR="001B714C">
        <w:t xml:space="preserve"> wartości</w:t>
      </w:r>
      <w:r w:rsidR="00D0020C">
        <w:t xml:space="preserve"> momentu w punkcie 2 </w:t>
      </w:r>
      <w:r w:rsidR="00D0020C" w:rsidRPr="005E242C">
        <w:t>na</w:t>
      </w:r>
      <w:r w:rsidR="00D0020C">
        <w:t xml:space="preserve"> rys. 3</w:t>
      </w:r>
      <w:r w:rsidR="005E242C">
        <w:t xml:space="preserve"> (</w:t>
      </w:r>
      <w:r w:rsidR="005E242C" w:rsidRPr="005E242C">
        <w:t>M</w:t>
      </w:r>
      <w:r w:rsidR="005E242C">
        <w:rPr>
          <w:vertAlign w:val="subscript"/>
        </w:rPr>
        <w:t>e↑</w:t>
      </w:r>
      <w:r w:rsidR="005E242C">
        <w:t>&lt;M</w:t>
      </w:r>
      <w:r w:rsidR="005E242C">
        <w:rPr>
          <w:vertAlign w:val="subscript"/>
        </w:rPr>
        <w:t>2</w:t>
      </w:r>
      <w:r w:rsidR="005E242C">
        <w:t>, ω</w:t>
      </w:r>
      <w:r w:rsidR="005E242C">
        <w:rPr>
          <w:vertAlign w:val="subscript"/>
        </w:rPr>
        <w:t>s↑</w:t>
      </w:r>
      <w:r w:rsidR="005E242C">
        <w:t>&gt;ω</w:t>
      </w:r>
      <w:r w:rsidR="005E242C">
        <w:rPr>
          <w:vertAlign w:val="subscript"/>
        </w:rPr>
        <w:t>2</w:t>
      </w:r>
      <w:r w:rsidR="005E242C">
        <w:t>)</w:t>
      </w:r>
      <w:r w:rsidR="00D0020C">
        <w:t>. Można przyjąć, że najkorzystniejszą wartością momentu efektywnego silnika</w:t>
      </w:r>
      <w:r w:rsidR="00E00D2F" w:rsidRPr="00E00D2F">
        <w:t xml:space="preserve"> </w:t>
      </w:r>
      <w:r w:rsidR="00E00D2F">
        <w:t>M</w:t>
      </w:r>
      <w:r w:rsidR="00E00D2F">
        <w:rPr>
          <w:vertAlign w:val="subscript"/>
        </w:rPr>
        <w:t>e(n)↑</w:t>
      </w:r>
      <w:r w:rsidR="00D0020C">
        <w:t xml:space="preserve">, przy której </w:t>
      </w:r>
      <w:r w:rsidR="00BA148D">
        <w:t xml:space="preserve">podczas pracy na biegu n </w:t>
      </w:r>
      <w:r w:rsidR="00D0020C">
        <w:t>powinna być zainicjowana multiplikacja</w:t>
      </w:r>
      <w:r w:rsidR="00E00D2F">
        <w:t xml:space="preserve"> </w:t>
      </w:r>
      <w:r w:rsidR="00D0020C">
        <w:t>jest</w:t>
      </w:r>
      <w:r w:rsidR="00383B77">
        <w:t xml:space="preserve"> taka</w:t>
      </w:r>
      <w:r w:rsidR="00423D69">
        <w:t xml:space="preserve"> wartość</w:t>
      </w:r>
      <w:r w:rsidR="00E00D2F">
        <w:t xml:space="preserve"> </w:t>
      </w:r>
      <w:r w:rsidR="00D0020C">
        <w:t>moment</w:t>
      </w:r>
      <w:r w:rsidR="00E00D2F">
        <w:t>u</w:t>
      </w:r>
      <w:r w:rsidR="00C74E79">
        <w:t xml:space="preserve"> M</w:t>
      </w:r>
      <w:r w:rsidR="00C74E79">
        <w:rPr>
          <w:vertAlign w:val="subscript"/>
        </w:rPr>
        <w:t>3</w:t>
      </w:r>
      <w:r w:rsidR="00C74E79">
        <w:t xml:space="preserve">, </w:t>
      </w:r>
      <w:r w:rsidR="00423D69">
        <w:t>przy której po zmianie biegu i zakończeniu towarzyszących jej stanów przejściowych</w:t>
      </w:r>
      <w:r w:rsidR="00E00D2F">
        <w:t xml:space="preserve"> </w:t>
      </w:r>
      <w:r w:rsidR="005E242C">
        <w:t>silnik będzie pracował w punkcie 4</w:t>
      </w:r>
      <w:r w:rsidR="00C74E79">
        <w:t>, w którym</w:t>
      </w:r>
      <w:r w:rsidR="001B714C">
        <w:t xml:space="preserve"> wartość</w:t>
      </w:r>
      <w:r w:rsidR="00C74E79">
        <w:t xml:space="preserve"> moment</w:t>
      </w:r>
      <w:r w:rsidR="001B714C">
        <w:t>u</w:t>
      </w:r>
      <w:r w:rsidR="00C74E79">
        <w:t xml:space="preserve"> efektywn</w:t>
      </w:r>
      <w:r w:rsidR="001B714C">
        <w:t>ego</w:t>
      </w:r>
      <w:r w:rsidR="00C74E79">
        <w:t xml:space="preserve"> spełnia zależność:</w:t>
      </w:r>
    </w:p>
    <w:p w:rsidR="00C74E79" w:rsidRDefault="00C74E79" w:rsidP="007F3388">
      <w:pPr>
        <w:ind w:left="3549" w:firstLine="142"/>
        <w:jc w:val="both"/>
      </w:pPr>
      <w:r w:rsidRPr="00E00D2F">
        <w:rPr>
          <w:position w:val="-24"/>
        </w:rPr>
        <w:object w:dxaOrig="1620" w:dyaOrig="639">
          <v:shape id="_x0000_i1037" type="#_x0000_t75" style="width:81pt;height:32pt" o:ole="">
            <v:imagedata r:id="rId34" o:title=""/>
          </v:shape>
          <o:OLEObject Type="Embed" ProgID="Equation.3" ShapeID="_x0000_i1037" DrawAspect="Content" ObjectID="_1491130849" r:id="rId35"/>
        </w:object>
      </w:r>
      <w:r>
        <w:t>.</w:t>
      </w:r>
      <w:r w:rsidR="001F074E">
        <w:tab/>
      </w:r>
      <w:r w:rsidR="001F074E">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1F074E">
        <w:t>(1</w:t>
      </w:r>
      <w:r w:rsidR="00CC2E55">
        <w:t>5</w:t>
      </w:r>
      <w:r w:rsidR="001F074E">
        <w:t>)</w:t>
      </w:r>
    </w:p>
    <w:p w:rsidR="001F074E" w:rsidRDefault="001F074E" w:rsidP="001F074E">
      <w:pPr>
        <w:spacing w:before="60"/>
        <w:ind w:firstLine="0"/>
        <w:jc w:val="both"/>
      </w:pPr>
      <w:r>
        <w:t>Wzrost wartości momentu obciążającego sil</w:t>
      </w:r>
      <w:r w:rsidR="00DF5A4A">
        <w:t>nik napędowy, który</w:t>
      </w:r>
      <w:r>
        <w:t xml:space="preserve"> </w:t>
      </w:r>
      <w:r w:rsidR="00DF5A4A">
        <w:t>spowoduje konieczność</w:t>
      </w:r>
      <w:r>
        <w:t xml:space="preserve"> redukcji do biegu n</w:t>
      </w:r>
      <w:r w:rsidR="00DF5A4A">
        <w:t xml:space="preserve"> oraz</w:t>
      </w:r>
      <w:r>
        <w:t xml:space="preserve"> wartość bezwzględna spadku momentu</w:t>
      </w:r>
      <w:r w:rsidR="00DF5A4A">
        <w:t xml:space="preserve"> </w:t>
      </w:r>
      <w:r>
        <w:t>wymagająca kolejnej multiplikacji</w:t>
      </w:r>
      <w:r w:rsidR="00DF5A4A">
        <w:t xml:space="preserve"> </w:t>
      </w:r>
      <w:r>
        <w:t>do biegu n+2</w:t>
      </w:r>
      <w:r w:rsidR="00DF5A4A">
        <w:t>,</w:t>
      </w:r>
      <w:r>
        <w:t xml:space="preserve"> są wówczas takie same.</w:t>
      </w:r>
    </w:p>
    <w:p w:rsidR="00C74E79" w:rsidRDefault="00C74E79" w:rsidP="00011F42">
      <w:pPr>
        <w:spacing w:before="60"/>
        <w:ind w:firstLine="340"/>
        <w:jc w:val="both"/>
      </w:pPr>
      <w:r>
        <w:t>Uwzględniając</w:t>
      </w:r>
      <w:r w:rsidR="00BA148D">
        <w:t xml:space="preserve"> w zależności (1</w:t>
      </w:r>
      <w:r w:rsidR="008908E0">
        <w:t>5</w:t>
      </w:r>
      <w:r w:rsidR="00BA148D">
        <w:t>)</w:t>
      </w:r>
      <w:r>
        <w:t xml:space="preserve">, że: </w:t>
      </w:r>
    </w:p>
    <w:p w:rsidR="00C74E79" w:rsidRDefault="00C74E79" w:rsidP="00CC2E55">
      <w:pPr>
        <w:spacing w:before="60"/>
        <w:ind w:left="3550" w:firstLine="142"/>
        <w:jc w:val="both"/>
      </w:pPr>
      <w:r w:rsidRPr="00C74E79">
        <w:rPr>
          <w:position w:val="-34"/>
        </w:rPr>
        <w:object w:dxaOrig="1780" w:dyaOrig="740">
          <v:shape id="_x0000_i1038" type="#_x0000_t75" style="width:89pt;height:37pt" o:ole="">
            <v:imagedata r:id="rId36" o:title=""/>
          </v:shape>
          <o:OLEObject Type="Embed" ProgID="Equation.3" ShapeID="_x0000_i1038" DrawAspect="Content" ObjectID="_1491130850" r:id="rId37"/>
        </w:object>
      </w:r>
      <w:r>
        <w:t>,</w:t>
      </w:r>
      <w:r w:rsidR="00CC2E55">
        <w:t xml:space="preserve"> </w:t>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CC2E55">
        <w:tab/>
      </w:r>
      <w:r w:rsidR="001F074E">
        <w:t>(1</w:t>
      </w:r>
      <w:r w:rsidR="00CC2E55">
        <w:t>6</w:t>
      </w:r>
      <w:r w:rsidR="001F074E">
        <w:t>)</w:t>
      </w:r>
    </w:p>
    <w:p w:rsidR="00C74E79" w:rsidRDefault="00C74E79" w:rsidP="00011F42">
      <w:pPr>
        <w:spacing w:before="60"/>
        <w:ind w:firstLine="340"/>
        <w:jc w:val="both"/>
      </w:pPr>
      <w:r>
        <w:t>Otrzymujemy następującą zależność opisującą wartość momentu w punkcie 3:</w:t>
      </w:r>
    </w:p>
    <w:p w:rsidR="00C74E79" w:rsidRDefault="001F074E" w:rsidP="008908E0">
      <w:pPr>
        <w:spacing w:before="60"/>
        <w:ind w:left="3692" w:firstLine="142"/>
        <w:jc w:val="both"/>
      </w:pPr>
      <w:r w:rsidRPr="00C74E79">
        <w:rPr>
          <w:position w:val="-30"/>
        </w:rPr>
        <w:object w:dxaOrig="1579" w:dyaOrig="700">
          <v:shape id="_x0000_i1039" type="#_x0000_t75" style="width:79pt;height:35pt" o:ole="">
            <v:imagedata r:id="rId38" o:title=""/>
          </v:shape>
          <o:OLEObject Type="Embed" ProgID="Equation.3" ShapeID="_x0000_i1039" DrawAspect="Content" ObjectID="_1491130851" r:id="rId39"/>
        </w:object>
      </w:r>
      <w:r>
        <w:t>.</w:t>
      </w:r>
      <w:r>
        <w:tab/>
      </w:r>
      <w:r>
        <w:tab/>
      </w:r>
      <w:r>
        <w:tab/>
      </w:r>
      <w:r>
        <w:tab/>
      </w:r>
      <w:r>
        <w:tab/>
      </w:r>
      <w:r w:rsidR="008908E0">
        <w:tab/>
      </w:r>
      <w:r w:rsidR="008908E0">
        <w:tab/>
      </w:r>
      <w:r w:rsidR="008908E0">
        <w:tab/>
      </w:r>
      <w:r w:rsidR="008908E0">
        <w:tab/>
      </w:r>
      <w:r w:rsidR="008908E0">
        <w:tab/>
      </w:r>
      <w:r w:rsidR="008908E0">
        <w:tab/>
      </w:r>
      <w:r w:rsidR="008908E0">
        <w:tab/>
      </w:r>
      <w:r w:rsidR="008908E0">
        <w:tab/>
      </w:r>
      <w:r w:rsidR="008908E0">
        <w:tab/>
      </w:r>
      <w:r w:rsidR="008908E0">
        <w:tab/>
      </w:r>
      <w:r w:rsidR="008908E0">
        <w:tab/>
      </w:r>
      <w:r w:rsidR="008908E0">
        <w:tab/>
      </w:r>
      <w:r w:rsidR="008908E0">
        <w:tab/>
      </w:r>
      <w:r w:rsidR="008908E0">
        <w:tab/>
      </w:r>
      <w:r w:rsidR="008908E0">
        <w:tab/>
      </w:r>
      <w:r w:rsidR="008908E0">
        <w:tab/>
      </w:r>
      <w:r w:rsidR="008908E0">
        <w:tab/>
      </w:r>
      <w:r w:rsidR="008908E0">
        <w:tab/>
      </w:r>
      <w:r>
        <w:t>(1</w:t>
      </w:r>
      <w:r w:rsidR="00CC2E55">
        <w:t>7</w:t>
      </w:r>
      <w:r>
        <w:t>)</w:t>
      </w:r>
    </w:p>
    <w:p w:rsidR="00E73AFA" w:rsidRDefault="00DF5A4A" w:rsidP="008A0A20">
      <w:pPr>
        <w:spacing w:before="60"/>
        <w:ind w:firstLine="340"/>
        <w:jc w:val="both"/>
      </w:pPr>
      <w:r>
        <w:t>Przedstawione zasady doboru warunków ruchu właściwych do rozpoczęcia zmiany przełożenia w układzie napędowym</w:t>
      </w:r>
      <w:r w:rsidR="00E73AFA">
        <w:t xml:space="preserve"> ciągnika</w:t>
      </w:r>
      <w:r>
        <w:t xml:space="preserve"> zapewn</w:t>
      </w:r>
      <w:r w:rsidR="00E73AFA">
        <w:t>iają największą wydajność pracy</w:t>
      </w:r>
      <w:r>
        <w:t>.</w:t>
      </w:r>
      <w:r w:rsidR="006F57EB">
        <w:t xml:space="preserve"> </w:t>
      </w:r>
      <w:r>
        <w:t xml:space="preserve">Są </w:t>
      </w:r>
      <w:r w:rsidR="008A0A20">
        <w:t>one</w:t>
      </w:r>
      <w:r>
        <w:t xml:space="preserve"> możliwe do zrealizowania </w:t>
      </w:r>
      <w:r w:rsidR="006F57EB">
        <w:t xml:space="preserve">tylko w przypadku </w:t>
      </w:r>
      <w:r w:rsidRPr="00794A34">
        <w:t>zmian</w:t>
      </w:r>
      <w:r w:rsidR="006F57EB">
        <w:t>y</w:t>
      </w:r>
      <w:r w:rsidRPr="00794A34">
        <w:t xml:space="preserve"> biegów sterowanej </w:t>
      </w:r>
      <w:r w:rsidR="006F57EB">
        <w:t>automatycznie i nie</w:t>
      </w:r>
      <w:r w:rsidR="008A0A20">
        <w:t xml:space="preserve"> dotyczą</w:t>
      </w:r>
      <w:r w:rsidR="006F57EB">
        <w:t xml:space="preserve"> wszystkich prac agrotechnicznych</w:t>
      </w:r>
      <w:r w:rsidRPr="00794A34">
        <w:t xml:space="preserve">. </w:t>
      </w:r>
    </w:p>
    <w:p w:rsidR="008A0A20" w:rsidRPr="00BA148D" w:rsidRDefault="008A0A20" w:rsidP="008A0A20">
      <w:pPr>
        <w:spacing w:before="60"/>
        <w:ind w:firstLine="340"/>
        <w:jc w:val="both"/>
      </w:pPr>
      <w:r>
        <w:lastRenderedPageBreak/>
        <w:t>Przy manualnym sterowaniu zmianą biegów k</w:t>
      </w:r>
      <w:r w:rsidR="00DF5A4A" w:rsidRPr="00794A34">
        <w:t>ierowca</w:t>
      </w:r>
      <w:r w:rsidRPr="008A0A20">
        <w:t xml:space="preserve"> </w:t>
      </w:r>
      <w:r w:rsidRPr="00794A34">
        <w:t xml:space="preserve">zazwyczaj inicjuje redukcję </w:t>
      </w:r>
      <w:r w:rsidR="00BA148D">
        <w:br/>
      </w:r>
      <w:r w:rsidRPr="00794A34">
        <w:t>przy prędkości kątowej ω</w:t>
      </w:r>
      <w:r w:rsidR="00DB4CF8">
        <w:rPr>
          <w:vertAlign w:val="subscript"/>
        </w:rPr>
        <w:t>s(</w:t>
      </w:r>
      <w:r w:rsidRPr="00794A34">
        <w:rPr>
          <w:vertAlign w:val="subscript"/>
        </w:rPr>
        <w:t>n+1)</w:t>
      </w:r>
      <w:r w:rsidRPr="00794A34">
        <w:rPr>
          <w:vertAlign w:val="subscript"/>
        </w:rPr>
        <w:sym w:font="Symbol" w:char="F0AF"/>
      </w:r>
      <w:r w:rsidRPr="00794A34">
        <w:t>&gt;ω</w:t>
      </w:r>
      <w:r w:rsidRPr="00794A34">
        <w:rPr>
          <w:vertAlign w:val="subscript"/>
        </w:rPr>
        <w:t>1</w:t>
      </w:r>
      <w:r w:rsidR="00DB4CF8">
        <w:t xml:space="preserve"> i M</w:t>
      </w:r>
      <w:r w:rsidR="00DB4CF8">
        <w:rPr>
          <w:vertAlign w:val="subscript"/>
        </w:rPr>
        <w:t>N</w:t>
      </w:r>
      <w:r w:rsidR="00DB4CF8">
        <w:t>&lt;M</w:t>
      </w:r>
      <w:r w:rsidR="00DB4CF8">
        <w:rPr>
          <w:vertAlign w:val="subscript"/>
        </w:rPr>
        <w:t>e(n+1)↓</w:t>
      </w:r>
      <w:r w:rsidR="00DB4CF8">
        <w:t>&lt;M</w:t>
      </w:r>
      <w:r w:rsidR="00DB4CF8">
        <w:rPr>
          <w:vertAlign w:val="subscript"/>
        </w:rPr>
        <w:t>1</w:t>
      </w:r>
      <w:r w:rsidR="00DF5A4A" w:rsidRPr="00794A34">
        <w:t>, obawiając się zatrzymania ciągnik</w:t>
      </w:r>
      <w:r>
        <w:t xml:space="preserve">a </w:t>
      </w:r>
      <w:r w:rsidR="00BA148D">
        <w:br/>
      </w:r>
      <w:r>
        <w:t>w wyniku przeciążenia silnika.</w:t>
      </w:r>
      <w:r w:rsidR="00DF5A4A" w:rsidRPr="00794A34">
        <w:t xml:space="preserve"> </w:t>
      </w:r>
      <w:r w:rsidR="006F57EB" w:rsidRPr="00794A34">
        <w:t>Podczas prac agrotechnicznych, przy których ciągnik współpracuje z maszyną rolniczą o elementach roboczych napędzanych za pomocą wału odbioru mocy (WOM)</w:t>
      </w:r>
      <w:r w:rsidR="00BA148D">
        <w:t xml:space="preserve"> ciągnika</w:t>
      </w:r>
      <w:r w:rsidR="00E73AFA">
        <w:t xml:space="preserve"> i</w:t>
      </w:r>
      <w:r w:rsidR="006F57EB" w:rsidRPr="00794A34">
        <w:t xml:space="preserve"> wymagającą w przybliżeniu stałej prędkości obrotowej tego wału, redukcja biegu powinna być inicjowana </w:t>
      </w:r>
      <w:r w:rsidR="00DB612E">
        <w:t xml:space="preserve">w chwili osiągnięcia przez silnik </w:t>
      </w:r>
      <w:r w:rsidR="006F57EB" w:rsidRPr="00794A34">
        <w:t>prędkości kątowej mocy znamionowej ω</w:t>
      </w:r>
      <w:r w:rsidR="00DB4CF8">
        <w:rPr>
          <w:vertAlign w:val="subscript"/>
        </w:rPr>
        <w:t>s(</w:t>
      </w:r>
      <w:r w:rsidR="006F57EB" w:rsidRPr="00794A34">
        <w:rPr>
          <w:vertAlign w:val="subscript"/>
        </w:rPr>
        <w:t>n+1)</w:t>
      </w:r>
      <w:r w:rsidR="006F57EB" w:rsidRPr="00794A34">
        <w:rPr>
          <w:vertAlign w:val="subscript"/>
        </w:rPr>
        <w:sym w:font="Symbol" w:char="F0AF"/>
      </w:r>
      <w:r w:rsidR="006F57EB" w:rsidRPr="00794A34">
        <w:t>=ω</w:t>
      </w:r>
      <w:r w:rsidR="006F57EB" w:rsidRPr="00794A34">
        <w:rPr>
          <w:vertAlign w:val="subscript"/>
        </w:rPr>
        <w:t>N</w:t>
      </w:r>
      <w:r w:rsidR="006F57EB">
        <w:t>. P</w:t>
      </w:r>
      <w:r w:rsidR="006F57EB" w:rsidRPr="00794A34">
        <w:t>rędkość jazdy ciągnika po redukcji biegu</w:t>
      </w:r>
      <w:r w:rsidR="00E73AFA">
        <w:t xml:space="preserve"> w obu </w:t>
      </w:r>
      <w:r w:rsidR="00DB4CF8">
        <w:t xml:space="preserve">tych </w:t>
      </w:r>
      <w:r w:rsidR="00E73AFA">
        <w:t>przypadkach</w:t>
      </w:r>
      <w:r w:rsidR="006F57EB" w:rsidRPr="00794A34">
        <w:t xml:space="preserve"> jest</w:t>
      </w:r>
      <w:r w:rsidR="006F57EB">
        <w:t xml:space="preserve"> </w:t>
      </w:r>
      <w:r w:rsidR="006F57EB" w:rsidRPr="00794A34">
        <w:t xml:space="preserve">mniejsza niż przed jego zmianą. </w:t>
      </w:r>
      <w:r w:rsidR="00DB612E">
        <w:t xml:space="preserve">Wartość momentu silnika </w:t>
      </w:r>
      <w:r w:rsidR="006F57EB" w:rsidRPr="00794A34">
        <w:t>odpowiedni</w:t>
      </w:r>
      <w:r w:rsidR="00DB612E">
        <w:t>ą</w:t>
      </w:r>
      <w:r w:rsidR="006F57EB" w:rsidRPr="00794A34">
        <w:t xml:space="preserve"> </w:t>
      </w:r>
      <w:r w:rsidR="00BA148D">
        <w:br/>
      </w:r>
      <w:r w:rsidR="006F57EB" w:rsidRPr="00BA148D">
        <w:t>d</w:t>
      </w:r>
      <w:r w:rsidR="00DB612E" w:rsidRPr="00BA148D">
        <w:t>la</w:t>
      </w:r>
      <w:r w:rsidR="006F57EB" w:rsidRPr="00BA148D">
        <w:t xml:space="preserve"> multiplikacji można </w:t>
      </w:r>
      <w:r w:rsidR="00BA148D" w:rsidRPr="00BA148D">
        <w:t>dla nich</w:t>
      </w:r>
      <w:r w:rsidR="006F57EB" w:rsidRPr="00BA148D">
        <w:t xml:space="preserve"> określić na podstawie zależności</w:t>
      </w:r>
      <w:r w:rsidR="00BA148D" w:rsidRPr="00BA148D">
        <w:t xml:space="preserve"> analogicznej do (1</w:t>
      </w:r>
      <w:r w:rsidR="00CC2E55">
        <w:t>7</w:t>
      </w:r>
      <w:r w:rsidR="00BA148D" w:rsidRPr="00BA148D">
        <w:t>)</w:t>
      </w:r>
      <w:r w:rsidR="006F57EB" w:rsidRPr="00BA148D">
        <w:t>:</w:t>
      </w:r>
    </w:p>
    <w:p w:rsidR="0052170C" w:rsidRDefault="00DB4CF8" w:rsidP="0052170C">
      <w:pPr>
        <w:ind w:left="86" w:firstLine="254"/>
        <w:jc w:val="right"/>
        <w:rPr>
          <w:lang w:val="en-US"/>
        </w:rPr>
      </w:pPr>
      <w:r w:rsidRPr="00C74E79">
        <w:rPr>
          <w:position w:val="-30"/>
        </w:rPr>
        <w:object w:dxaOrig="1900" w:dyaOrig="740">
          <v:shape id="_x0000_i1040" type="#_x0000_t75" style="width:95pt;height:37pt" o:ole="">
            <v:imagedata r:id="rId40" o:title=""/>
          </v:shape>
          <o:OLEObject Type="Embed" ProgID="Equation.3" ShapeID="_x0000_i1040" DrawAspect="Content" ObjectID="_1491130852" r:id="rId41"/>
        </w:object>
      </w:r>
      <w:r w:rsidR="008A0A20" w:rsidRPr="008A0A20">
        <w:t>.</w:t>
      </w:r>
      <w:r w:rsidR="008A0A20" w:rsidRPr="008A0A20">
        <w:tab/>
      </w:r>
      <w:r w:rsidR="008A0A20" w:rsidRPr="008A0A20">
        <w:tab/>
      </w:r>
      <w:r w:rsidR="008A0A20" w:rsidRPr="008A0A20">
        <w:tab/>
      </w:r>
      <w:r w:rsidR="008A0A20" w:rsidRPr="008A0A20">
        <w:tab/>
      </w:r>
      <w:r w:rsidR="008A0A20" w:rsidRPr="008A0A20">
        <w:tab/>
      </w:r>
      <w:r w:rsidR="008A0A20" w:rsidRPr="008A0A20">
        <w:tab/>
      </w:r>
      <w:r w:rsidR="008A0A20" w:rsidRPr="008A0A20">
        <w:tab/>
      </w:r>
      <w:r w:rsidR="008A0A20" w:rsidRPr="008A0A20">
        <w:tab/>
      </w:r>
      <w:r w:rsidR="008A0A20" w:rsidRPr="008A0A20">
        <w:tab/>
      </w:r>
      <w:r w:rsidR="008A0A20" w:rsidRPr="008A0A20">
        <w:tab/>
      </w:r>
      <w:r w:rsidR="008A0A20" w:rsidRPr="008A0A20">
        <w:tab/>
      </w:r>
      <w:r w:rsidR="008A0A20" w:rsidRPr="008A0A20">
        <w:tab/>
      </w:r>
      <w:r w:rsidR="008A0A20" w:rsidRPr="008A0A20">
        <w:tab/>
      </w:r>
      <w:r w:rsidR="008A0A20" w:rsidRPr="008A0A20">
        <w:tab/>
      </w:r>
      <w:r w:rsidR="008A0A20">
        <w:t xml:space="preserve">    </w:t>
      </w:r>
      <w:r w:rsidR="008A0A20" w:rsidRPr="008A0A20">
        <w:t xml:space="preserve">              </w:t>
      </w:r>
      <w:r w:rsidR="008A0A20" w:rsidRPr="008A0A20">
        <w:rPr>
          <w:lang w:val="en-US"/>
        </w:rPr>
        <w:t>(1</w:t>
      </w:r>
      <w:r w:rsidR="00CC2E55">
        <w:rPr>
          <w:lang w:val="en-US"/>
        </w:rPr>
        <w:t>8</w:t>
      </w:r>
      <w:r w:rsidR="008A0A20" w:rsidRPr="008A0A20">
        <w:rPr>
          <w:lang w:val="en-US"/>
        </w:rPr>
        <w:t>)</w:t>
      </w:r>
    </w:p>
    <w:p w:rsidR="0052170C" w:rsidRDefault="0052170C" w:rsidP="001C1D35">
      <w:pPr>
        <w:ind w:firstLine="340"/>
        <w:rPr>
          <w:lang w:val="en-US"/>
        </w:rPr>
      </w:pPr>
    </w:p>
    <w:p w:rsidR="0052170C" w:rsidRDefault="00BE50BA" w:rsidP="008B0987">
      <w:pPr>
        <w:numPr>
          <w:ilvl w:val="0"/>
          <w:numId w:val="4"/>
        </w:numPr>
        <w:spacing w:after="120"/>
        <w:rPr>
          <w:b/>
          <w:lang w:val="en-US"/>
        </w:rPr>
      </w:pPr>
      <w:r w:rsidRPr="00BE50BA">
        <w:rPr>
          <w:b/>
          <w:lang w:val="en-US"/>
        </w:rPr>
        <w:t>Obiekt badań</w:t>
      </w:r>
    </w:p>
    <w:p w:rsidR="008B0987" w:rsidRDefault="008B0987" w:rsidP="0034344C">
      <w:pPr>
        <w:ind w:firstLine="340"/>
      </w:pPr>
      <w:r w:rsidRPr="00CB748F">
        <w:rPr>
          <w:spacing w:val="-2"/>
        </w:rPr>
        <w:t xml:space="preserve">Badanym obiektem jest cały układ </w:t>
      </w:r>
      <w:r w:rsidR="00CB748F" w:rsidRPr="00CB748F">
        <w:rPr>
          <w:spacing w:val="-2"/>
        </w:rPr>
        <w:t>transmisji momentu obrotowego</w:t>
      </w:r>
      <w:r w:rsidRPr="00CB748F">
        <w:rPr>
          <w:spacing w:val="-2"/>
        </w:rPr>
        <w:t xml:space="preserve"> stanowiska badawczego</w:t>
      </w:r>
      <w:r>
        <w:t xml:space="preserve"> wraz</w:t>
      </w:r>
      <w:r w:rsidR="00CB748F">
        <w:t xml:space="preserve"> </w:t>
      </w:r>
      <w:r>
        <w:t>z silnikiem napędowym. Imituje on układ napędowy ciągnika rolniczego</w:t>
      </w:r>
      <w:r w:rsidR="00BC50B6">
        <w:t xml:space="preserve"> [1]</w:t>
      </w:r>
      <w:r w:rsidR="00107C02">
        <w:t>.</w:t>
      </w:r>
    </w:p>
    <w:p w:rsidR="0034344C" w:rsidRPr="008B0987" w:rsidRDefault="0034344C" w:rsidP="0034344C">
      <w:pPr>
        <w:ind w:firstLine="340"/>
      </w:pPr>
    </w:p>
    <w:p w:rsidR="00BE50BA" w:rsidRPr="00107C02" w:rsidRDefault="003B11A9" w:rsidP="0034344C">
      <w:pPr>
        <w:numPr>
          <w:ilvl w:val="1"/>
          <w:numId w:val="5"/>
        </w:numPr>
        <w:spacing w:after="120"/>
        <w:rPr>
          <w:b/>
        </w:rPr>
      </w:pPr>
      <w:r w:rsidRPr="00107C02">
        <w:rPr>
          <w:b/>
        </w:rPr>
        <w:t>Budowa stanowiska badawczego</w:t>
      </w:r>
    </w:p>
    <w:tbl>
      <w:tblPr>
        <w:tblpPr w:leftFromText="141" w:rightFromText="141" w:vertAnchor="text" w:horzAnchor="page" w:tblpXSpec="center" w:tblpY="73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2"/>
      </w:tblGrid>
      <w:tr w:rsidR="000C0E10" w:rsidTr="007442B0">
        <w:tc>
          <w:tcPr>
            <w:tcW w:w="0" w:type="auto"/>
            <w:tcBorders>
              <w:top w:val="nil"/>
              <w:left w:val="nil"/>
              <w:bottom w:val="nil"/>
              <w:right w:val="nil"/>
            </w:tcBorders>
            <w:vAlign w:val="center"/>
          </w:tcPr>
          <w:p w:rsidR="000C0E10" w:rsidRPr="007B08E1" w:rsidRDefault="000C0E10" w:rsidP="007442B0">
            <w:pPr>
              <w:pStyle w:val="Tekstpodstawowy2"/>
              <w:tabs>
                <w:tab w:val="left" w:pos="0"/>
              </w:tabs>
              <w:spacing w:after="0" w:line="240" w:lineRule="auto"/>
              <w:ind w:firstLine="0"/>
              <w:jc w:val="center"/>
            </w:pPr>
            <w:r w:rsidRPr="007442B0">
              <w:rPr>
                <w:i/>
                <w:sz w:val="22"/>
                <w:szCs w:val="22"/>
              </w:rPr>
              <w:t>Rys. 4. Schemat stanowiska do badania zmiany biegów pod obciążeniem</w:t>
            </w:r>
          </w:p>
        </w:tc>
      </w:tr>
    </w:tbl>
    <w:p w:rsidR="000C0E10" w:rsidRDefault="00B93D58" w:rsidP="000C0E10">
      <w:pPr>
        <w:pStyle w:val="Tekstpodstawowy2"/>
        <w:tabs>
          <w:tab w:val="left" w:pos="0"/>
        </w:tabs>
        <w:spacing w:line="240" w:lineRule="auto"/>
        <w:ind w:firstLine="340"/>
        <w:jc w:val="both"/>
        <w:rPr>
          <w:spacing w:val="-4"/>
          <w:szCs w:val="22"/>
        </w:rPr>
      </w:pPr>
      <w:r>
        <w:rPr>
          <w:noProof/>
        </w:rPr>
        <w:drawing>
          <wp:anchor distT="0" distB="0" distL="114300" distR="114300" simplePos="0" relativeHeight="251656704" behindDoc="0" locked="0" layoutInCell="1" allowOverlap="1">
            <wp:simplePos x="0" y="0"/>
            <wp:positionH relativeFrom="column">
              <wp:posOffset>145415</wp:posOffset>
            </wp:positionH>
            <wp:positionV relativeFrom="paragraph">
              <wp:posOffset>448310</wp:posOffset>
            </wp:positionV>
            <wp:extent cx="5467985" cy="4105910"/>
            <wp:effectExtent l="19050" t="0" r="0" b="0"/>
            <wp:wrapSquare wrapText="bothSides"/>
            <wp:docPr id="5787" name="Obraz 5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7"/>
                    <pic:cNvPicPr>
                      <a:picLocks noChangeAspect="1" noChangeArrowheads="1"/>
                    </pic:cNvPicPr>
                  </pic:nvPicPr>
                  <pic:blipFill>
                    <a:blip r:embed="rId42" cstate="print"/>
                    <a:srcRect/>
                    <a:stretch>
                      <a:fillRect/>
                    </a:stretch>
                  </pic:blipFill>
                  <pic:spPr bwMode="auto">
                    <a:xfrm>
                      <a:off x="0" y="0"/>
                      <a:ext cx="5467985" cy="4105910"/>
                    </a:xfrm>
                    <a:prstGeom prst="rect">
                      <a:avLst/>
                    </a:prstGeom>
                    <a:noFill/>
                    <a:ln w="9525">
                      <a:noFill/>
                      <a:miter lim="800000"/>
                      <a:headEnd/>
                      <a:tailEnd/>
                    </a:ln>
                  </pic:spPr>
                </pic:pic>
              </a:graphicData>
            </a:graphic>
          </wp:anchor>
        </w:drawing>
      </w:r>
      <w:r w:rsidR="003B11A9" w:rsidRPr="0034344C">
        <w:rPr>
          <w:spacing w:val="-2"/>
        </w:rPr>
        <w:t>Konfiguracja podstawowych elementów stanowiska</w:t>
      </w:r>
      <w:r w:rsidR="003B11A9" w:rsidRPr="0034344C">
        <w:rPr>
          <w:bCs/>
          <w:spacing w:val="-2"/>
        </w:rPr>
        <w:t xml:space="preserve"> </w:t>
      </w:r>
      <w:r w:rsidR="003B11A9" w:rsidRPr="0034344C">
        <w:rPr>
          <w:spacing w:val="-2"/>
        </w:rPr>
        <w:t xml:space="preserve">do badania przebiegu zmiany biegów </w:t>
      </w:r>
      <w:r w:rsidR="003B11A9" w:rsidRPr="0034344C">
        <w:rPr>
          <w:spacing w:val="-4"/>
        </w:rPr>
        <w:t xml:space="preserve">pod obciążeniem </w:t>
      </w:r>
      <w:r w:rsidR="003B11A9" w:rsidRPr="0034344C">
        <w:rPr>
          <w:bCs/>
          <w:spacing w:val="-4"/>
        </w:rPr>
        <w:t xml:space="preserve">oraz schemat jego układu pomiarowo – sterującego </w:t>
      </w:r>
      <w:r w:rsidR="000623F5">
        <w:rPr>
          <w:bCs/>
          <w:spacing w:val="-4"/>
        </w:rPr>
        <w:t>są</w:t>
      </w:r>
      <w:r w:rsidR="003B11A9" w:rsidRPr="0034344C">
        <w:rPr>
          <w:bCs/>
          <w:spacing w:val="-4"/>
        </w:rPr>
        <w:t xml:space="preserve"> przedstawion</w:t>
      </w:r>
      <w:r w:rsidR="000623F5">
        <w:rPr>
          <w:bCs/>
          <w:spacing w:val="-4"/>
        </w:rPr>
        <w:t>e</w:t>
      </w:r>
      <w:r w:rsidR="003B11A9" w:rsidRPr="0034344C">
        <w:rPr>
          <w:bCs/>
          <w:spacing w:val="-4"/>
        </w:rPr>
        <w:t xml:space="preserve"> na rys.</w:t>
      </w:r>
      <w:r w:rsidR="003B11A9" w:rsidRPr="0034344C">
        <w:rPr>
          <w:spacing w:val="-4"/>
        </w:rPr>
        <w:t xml:space="preserve"> 4.</w:t>
      </w:r>
    </w:p>
    <w:p w:rsidR="00DF1B67" w:rsidRPr="000C0E10" w:rsidRDefault="003B11A9" w:rsidP="000C0E10">
      <w:pPr>
        <w:pStyle w:val="Tekstpodstawowy2"/>
        <w:tabs>
          <w:tab w:val="left" w:pos="0"/>
        </w:tabs>
        <w:spacing w:after="0" w:line="240" w:lineRule="auto"/>
        <w:ind w:firstLine="340"/>
        <w:jc w:val="both"/>
        <w:rPr>
          <w:spacing w:val="-4"/>
          <w:szCs w:val="22"/>
        </w:rPr>
      </w:pPr>
      <w:r w:rsidRPr="005F432D">
        <w:lastRenderedPageBreak/>
        <w:t xml:space="preserve">W </w:t>
      </w:r>
      <w:r w:rsidR="00A1375A">
        <w:t>budowie stanowiska zostały wykorzystane</w:t>
      </w:r>
      <w:r w:rsidR="00AE61A8">
        <w:t xml:space="preserve"> fragmenty dwóch</w:t>
      </w:r>
      <w:r w:rsidR="00A1375A">
        <w:t xml:space="preserve"> blok</w:t>
      </w:r>
      <w:r w:rsidR="00AE61A8">
        <w:t>ów napędowych</w:t>
      </w:r>
      <w:r w:rsidR="00A1375A">
        <w:t xml:space="preserve"> ciągnika </w:t>
      </w:r>
      <w:r w:rsidR="00A1375A" w:rsidRPr="005F432D">
        <w:t>URSUS 912</w:t>
      </w:r>
      <w:r w:rsidR="00F1295E">
        <w:t xml:space="preserve"> </w:t>
      </w:r>
      <w:r w:rsidR="00F1295E">
        <w:sym w:font="Symbol" w:char="F02D"/>
      </w:r>
      <w:r w:rsidR="00A1375A">
        <w:t xml:space="preserve"> poz. </w:t>
      </w:r>
      <w:r w:rsidR="00F1295E">
        <w:t>(</w:t>
      </w:r>
      <w:r w:rsidR="004637D3">
        <w:t>1</w:t>
      </w:r>
      <w:r w:rsidR="00F1295E">
        <w:t>) i</w:t>
      </w:r>
      <w:r w:rsidR="00A1375A">
        <w:t xml:space="preserve"> (</w:t>
      </w:r>
      <w:r w:rsidR="004637D3">
        <w:t>2)</w:t>
      </w:r>
      <w:r w:rsidR="00F1295E">
        <w:t>. K</w:t>
      </w:r>
      <w:r w:rsidR="00A1375A">
        <w:t xml:space="preserve">ażdy </w:t>
      </w:r>
      <w:r w:rsidR="00F1295E">
        <w:t xml:space="preserve">z nich </w:t>
      </w:r>
      <w:r w:rsidR="00A1375A">
        <w:t>zawiera</w:t>
      </w:r>
      <w:r w:rsidR="00D154E7">
        <w:t xml:space="preserve"> połączone szeregowo</w:t>
      </w:r>
      <w:r w:rsidR="00F1295E">
        <w:t>:</w:t>
      </w:r>
      <w:r w:rsidR="00A1375A">
        <w:t xml:space="preserve"> sprzęgło główne</w:t>
      </w:r>
      <w:r w:rsidR="00F1295E">
        <w:t xml:space="preserve"> </w:t>
      </w:r>
      <w:r w:rsidR="00F1295E">
        <w:sym w:font="Symbol" w:char="F02D"/>
      </w:r>
      <w:r w:rsidR="00F1295E">
        <w:t xml:space="preserve"> </w:t>
      </w:r>
      <w:r w:rsidR="004637D3">
        <w:t xml:space="preserve">odpowiednio </w:t>
      </w:r>
      <w:r w:rsidR="00F1295E">
        <w:t>S</w:t>
      </w:r>
      <w:r w:rsidR="00F1295E">
        <w:rPr>
          <w:vertAlign w:val="subscript"/>
        </w:rPr>
        <w:t>1</w:t>
      </w:r>
      <w:r w:rsidR="00F1295E">
        <w:t xml:space="preserve"> i S</w:t>
      </w:r>
      <w:r w:rsidR="00F1295E">
        <w:rPr>
          <w:vertAlign w:val="subscript"/>
        </w:rPr>
        <w:t>2</w:t>
      </w:r>
      <w:r w:rsidR="00A1375A">
        <w:t xml:space="preserve">, dwubiegowy wzmacniacz momentu i </w:t>
      </w:r>
      <w:r w:rsidR="00BA148D">
        <w:t xml:space="preserve">klasyczną </w:t>
      </w:r>
      <w:r w:rsidR="00A1375A">
        <w:t>skrzynię biegów.</w:t>
      </w:r>
      <w:r w:rsidR="00F1295E">
        <w:t xml:space="preserve"> </w:t>
      </w:r>
      <w:r w:rsidR="00893073">
        <w:t xml:space="preserve">Blok (1) reprezentuje fragment układu napędowego ciągnika </w:t>
      </w:r>
      <w:r w:rsidR="00893073">
        <w:sym w:font="Symbol" w:char="F02D"/>
      </w:r>
      <w:r w:rsidR="00893073">
        <w:t xml:space="preserve"> bez przekładni głównej i tylnego mostu napędowego. </w:t>
      </w:r>
      <w:r w:rsidR="00893073" w:rsidRPr="005F432D">
        <w:t>Odwrócon</w:t>
      </w:r>
      <w:r w:rsidR="00893073">
        <w:t>y</w:t>
      </w:r>
      <w:r w:rsidR="00893073" w:rsidRPr="005F432D">
        <w:t xml:space="preserve"> </w:t>
      </w:r>
      <w:r w:rsidR="00893073">
        <w:t xml:space="preserve">blok </w:t>
      </w:r>
      <w:r w:rsidR="00893073" w:rsidRPr="005F432D">
        <w:t>(</w:t>
      </w:r>
      <w:r w:rsidR="00893073">
        <w:t>2</w:t>
      </w:r>
      <w:r w:rsidR="00893073" w:rsidRPr="005F432D">
        <w:t xml:space="preserve">) </w:t>
      </w:r>
      <w:r w:rsidR="00893073">
        <w:t>zastępuje pod względem dynamicznym brakującą część układu napędowego ciągnika i służy do zwiększenia wyjściowej</w:t>
      </w:r>
      <w:r w:rsidR="00893073" w:rsidRPr="00893073">
        <w:t xml:space="preserve"> </w:t>
      </w:r>
      <w:r w:rsidR="00893073" w:rsidRPr="005F432D">
        <w:t>prędkości kątowej</w:t>
      </w:r>
      <w:r w:rsidR="00893073">
        <w:t xml:space="preserve"> stanowiska</w:t>
      </w:r>
      <w:r w:rsidR="00893073" w:rsidRPr="005F432D">
        <w:t>.</w:t>
      </w:r>
      <w:r w:rsidR="00893073" w:rsidRPr="005F432D">
        <w:rPr>
          <w:szCs w:val="22"/>
        </w:rPr>
        <w:t xml:space="preserve"> </w:t>
      </w:r>
      <w:r w:rsidR="009D168A">
        <w:t xml:space="preserve">Wały wyjściowe </w:t>
      </w:r>
      <w:r w:rsidR="009D168A">
        <w:rPr>
          <w:szCs w:val="22"/>
        </w:rPr>
        <w:t xml:space="preserve">skrzyń biegów </w:t>
      </w:r>
      <w:r w:rsidR="009D168A">
        <w:t>obu bloków</w:t>
      </w:r>
      <w:r w:rsidR="009D168A">
        <w:rPr>
          <w:szCs w:val="22"/>
        </w:rPr>
        <w:t xml:space="preserve"> s</w:t>
      </w:r>
      <w:r w:rsidR="009D168A" w:rsidRPr="005F432D">
        <w:t>ą</w:t>
      </w:r>
      <w:r w:rsidR="009D168A">
        <w:t xml:space="preserve"> ze sobą połączone</w:t>
      </w:r>
      <w:r w:rsidR="009D168A" w:rsidRPr="005F432D">
        <w:t xml:space="preserve"> za pomocą wału skrętnego (3)</w:t>
      </w:r>
      <w:r w:rsidR="00D154E7">
        <w:t>,</w:t>
      </w:r>
      <w:r w:rsidR="009D168A" w:rsidRPr="005F432D">
        <w:t xml:space="preserve"> </w:t>
      </w:r>
      <w:r w:rsidR="00D154E7">
        <w:t xml:space="preserve">który </w:t>
      </w:r>
      <w:r w:rsidR="009D168A" w:rsidRPr="005F432D">
        <w:t>imituje podatność</w:t>
      </w:r>
      <w:r w:rsidR="00D154E7">
        <w:t xml:space="preserve"> skrętną</w:t>
      </w:r>
      <w:r w:rsidR="009D168A" w:rsidRPr="005F432D">
        <w:t xml:space="preserve"> układu napędowego ciągnika.</w:t>
      </w:r>
      <w:r w:rsidR="009D168A" w:rsidRPr="005F432D">
        <w:rPr>
          <w:szCs w:val="22"/>
        </w:rPr>
        <w:t xml:space="preserve"> </w:t>
      </w:r>
      <w:r w:rsidR="009D168A" w:rsidRPr="005F432D">
        <w:t>Stanowisk</w:t>
      </w:r>
      <w:r w:rsidR="009D168A">
        <w:t>o jest napędzane silnikiem elek</w:t>
      </w:r>
      <w:r w:rsidR="009D168A" w:rsidRPr="005F432D">
        <w:t>trycznym prądu stałego (</w:t>
      </w:r>
      <w:r w:rsidR="009D168A">
        <w:t>4</w:t>
      </w:r>
      <w:r w:rsidR="009D168A" w:rsidRPr="005F432D">
        <w:t xml:space="preserve">) zasilanym układem tyrystorowym. </w:t>
      </w:r>
      <w:r w:rsidR="009D168A">
        <w:t>Zastosowano wahliwą zabudowę silnika</w:t>
      </w:r>
      <w:r w:rsidR="000623F5">
        <w:t>,</w:t>
      </w:r>
      <w:r w:rsidR="00D154E7">
        <w:t xml:space="preserve"> </w:t>
      </w:r>
      <w:r w:rsidR="000623F5">
        <w:t>co</w:t>
      </w:r>
      <w:r w:rsidR="009D168A">
        <w:t xml:space="preserve"> umożliwia pomiar momentu reakcyjnego na</w:t>
      </w:r>
      <w:r w:rsidR="000623F5">
        <w:t xml:space="preserve"> jego</w:t>
      </w:r>
      <w:r w:rsidR="009D168A">
        <w:t xml:space="preserve"> obudowie. Obciążenie</w:t>
      </w:r>
      <w:r w:rsidR="009D168A" w:rsidRPr="005F432D">
        <w:t xml:space="preserve"> zewnętrzne</w:t>
      </w:r>
      <w:r w:rsidR="009D168A">
        <w:t xml:space="preserve"> stanowiska,</w:t>
      </w:r>
      <w:r w:rsidR="009D168A" w:rsidRPr="005F432D">
        <w:t xml:space="preserve"> </w:t>
      </w:r>
      <w:r w:rsidR="00C704FF">
        <w:t>imitujące</w:t>
      </w:r>
      <w:r w:rsidR="009D168A" w:rsidRPr="005F432D">
        <w:t xml:space="preserve"> opory ruchu ciągnika, </w:t>
      </w:r>
      <w:r w:rsidR="009D168A">
        <w:t>jest realizowane za pomocą wielotłoczkowej pompy osiowej</w:t>
      </w:r>
      <w:r w:rsidR="009D168A" w:rsidRPr="005F432D">
        <w:t xml:space="preserve"> (</w:t>
      </w:r>
      <w:r w:rsidR="009D168A">
        <w:t>5</w:t>
      </w:r>
      <w:r w:rsidR="009D168A" w:rsidRPr="005F432D">
        <w:t>)</w:t>
      </w:r>
      <w:r w:rsidR="009D168A">
        <w:t xml:space="preserve"> o stałej geometrycznej objętości roboczej</w:t>
      </w:r>
      <w:r w:rsidR="009D168A" w:rsidRPr="005F432D">
        <w:t>. Sprzęgło S</w:t>
      </w:r>
      <w:r w:rsidR="009D168A" w:rsidRPr="005F432D">
        <w:rPr>
          <w:vertAlign w:val="subscript"/>
        </w:rPr>
        <w:t>1</w:t>
      </w:r>
      <w:r w:rsidR="009D168A" w:rsidRPr="005F432D">
        <w:t xml:space="preserve"> </w:t>
      </w:r>
      <w:r w:rsidR="009D168A">
        <w:t xml:space="preserve">bloku napędowego (1) </w:t>
      </w:r>
      <w:r w:rsidR="009D168A" w:rsidRPr="005F432D">
        <w:t>zabezpiecza układ przed przeciążeniami</w:t>
      </w:r>
      <w:r w:rsidR="009D168A">
        <w:t xml:space="preserve"> </w:t>
      </w:r>
      <w:r w:rsidR="009D168A">
        <w:sym w:font="Symbol" w:char="F02D"/>
      </w:r>
      <w:r w:rsidR="009D168A">
        <w:t xml:space="preserve"> analogicznie jak w układzie napędowym ciągnika</w:t>
      </w:r>
      <w:r w:rsidR="009D168A" w:rsidRPr="005F432D">
        <w:t>. Sprzęgło S</w:t>
      </w:r>
      <w:r w:rsidR="009D168A" w:rsidRPr="005F432D">
        <w:rPr>
          <w:vertAlign w:val="subscript"/>
        </w:rPr>
        <w:t>2</w:t>
      </w:r>
      <w:r w:rsidR="009D168A" w:rsidRPr="005F432D">
        <w:t xml:space="preserve"> </w:t>
      </w:r>
      <w:r w:rsidR="009D168A">
        <w:t>bloku napędowego (2)</w:t>
      </w:r>
      <w:r w:rsidR="009D168A" w:rsidRPr="005F432D">
        <w:t xml:space="preserve"> umożliwia imitowanie ograniczeń momentu na wyjściu układu napędowego ciągnika</w:t>
      </w:r>
      <w:r w:rsidR="000C0E10">
        <w:t xml:space="preserve"> </w:t>
      </w:r>
      <w:r w:rsidR="009D168A" w:rsidRPr="005F432D">
        <w:t>ze względu na przyczepność kół jezdnych do podłoża.</w:t>
      </w:r>
      <w:r w:rsidR="009D168A">
        <w:t xml:space="preserve"> Zostało w tym celu wyposażone</w:t>
      </w:r>
      <w:r w:rsidR="000C0E10">
        <w:t xml:space="preserve"> </w:t>
      </w:r>
      <w:r w:rsidR="009D168A">
        <w:t xml:space="preserve">w możliwość </w:t>
      </w:r>
      <w:r w:rsidR="009D168A" w:rsidRPr="005F432D">
        <w:t>regulowan</w:t>
      </w:r>
      <w:r w:rsidR="00DF1B67">
        <w:t>ia napięcia</w:t>
      </w:r>
      <w:r w:rsidR="009D168A" w:rsidRPr="005F432D">
        <w:t xml:space="preserve"> wstępn</w:t>
      </w:r>
      <w:r w:rsidR="00DF1B67">
        <w:t>ego</w:t>
      </w:r>
      <w:r w:rsidR="009D168A" w:rsidRPr="005F432D">
        <w:t xml:space="preserve"> sprężyn </w:t>
      </w:r>
      <w:r w:rsidR="00DF1B67">
        <w:t>tarczy dociskowej.</w:t>
      </w:r>
      <w:r w:rsidR="009D168A" w:rsidRPr="005F432D">
        <w:t xml:space="preserve"> Koło zamachowe połączone z tym sprzęgłem zastępuje masę ciągnika w ruchu postępowym i momenty bezwładności napędowych kół je</w:t>
      </w:r>
      <w:r w:rsidR="009D168A">
        <w:t>zdnych. Istnieje możliwość dołą</w:t>
      </w:r>
      <w:r w:rsidR="009D168A" w:rsidRPr="005F432D">
        <w:t>czenia do niego dodatkowej masy wirującej (</w:t>
      </w:r>
      <w:r w:rsidR="00DF1B67">
        <w:t>6</w:t>
      </w:r>
      <w:r w:rsidR="009D168A" w:rsidRPr="005F432D">
        <w:t xml:space="preserve">). </w:t>
      </w:r>
      <w:r w:rsidR="00B46C6C">
        <w:t>Poprzez odpowiednie kombinacje przełożeń skrzyń biegów obu bloków można zmieniać własności dynamiczne stanowiska.</w:t>
      </w:r>
    </w:p>
    <w:p w:rsidR="003B11A9" w:rsidRDefault="00732329" w:rsidP="000C0E10">
      <w:pPr>
        <w:pStyle w:val="Tekstpodstawowy2"/>
        <w:tabs>
          <w:tab w:val="left" w:pos="0"/>
        </w:tabs>
        <w:spacing w:after="0" w:line="240" w:lineRule="auto"/>
        <w:ind w:firstLine="340"/>
        <w:jc w:val="both"/>
        <w:rPr>
          <w:szCs w:val="22"/>
        </w:rPr>
      </w:pPr>
      <w:r w:rsidRPr="005F432D">
        <w:t>Zmiany</w:t>
      </w:r>
      <w:r>
        <w:t xml:space="preserve"> obciążenia stanowiska są realizowane poprzez zmiany ciśnienia</w:t>
      </w:r>
      <w:r w:rsidRPr="005F432D">
        <w:t xml:space="preserve"> w linii tłoczenia pompy</w:t>
      </w:r>
      <w:r>
        <w:t xml:space="preserve"> obciążającej (5).</w:t>
      </w:r>
      <w:r w:rsidRPr="005F432D">
        <w:t xml:space="preserve"> </w:t>
      </w:r>
      <w:r w:rsidR="005A4849">
        <w:t xml:space="preserve">Jest </w:t>
      </w:r>
      <w:r>
        <w:t>w tym celu</w:t>
      </w:r>
      <w:r w:rsidRPr="005F432D">
        <w:t xml:space="preserve"> </w:t>
      </w:r>
      <w:r w:rsidR="005A4849">
        <w:t>zastosowany</w:t>
      </w:r>
      <w:r w:rsidR="005A4849" w:rsidRPr="005F432D">
        <w:t xml:space="preserve"> </w:t>
      </w:r>
      <w:r w:rsidRPr="005F432D">
        <w:t>elektrohydrauliczn</w:t>
      </w:r>
      <w:r>
        <w:t>y</w:t>
      </w:r>
      <w:r w:rsidRPr="005F432D">
        <w:t xml:space="preserve"> zaw</w:t>
      </w:r>
      <w:r>
        <w:t>ó</w:t>
      </w:r>
      <w:r w:rsidRPr="005F432D">
        <w:t>r przelewow</w:t>
      </w:r>
      <w:r>
        <w:t>y</w:t>
      </w:r>
      <w:r w:rsidR="005A4849">
        <w:t xml:space="preserve"> (7)</w:t>
      </w:r>
      <w:r w:rsidRPr="005F432D">
        <w:t xml:space="preserve"> sterowan</w:t>
      </w:r>
      <w:r>
        <w:t>y</w:t>
      </w:r>
      <w:r w:rsidRPr="005F432D">
        <w:t xml:space="preserve"> z klawiatury komputera</w:t>
      </w:r>
      <w:r w:rsidR="001B0B72">
        <w:t xml:space="preserve"> układu pomiarowo-sterującego</w:t>
      </w:r>
      <w:r>
        <w:t>.</w:t>
      </w:r>
      <w:r w:rsidRPr="005F432D">
        <w:rPr>
          <w:szCs w:val="22"/>
        </w:rPr>
        <w:t xml:space="preserve"> </w:t>
      </w:r>
      <w:r w:rsidR="004637D3">
        <w:t xml:space="preserve">Zmiana przełożenia </w:t>
      </w:r>
      <w:r w:rsidR="00F75ED9">
        <w:br/>
      </w:r>
      <w:r w:rsidR="004637D3">
        <w:t>pod obciążeniem</w:t>
      </w:r>
      <w:r w:rsidR="00DF1B67">
        <w:t xml:space="preserve"> </w:t>
      </w:r>
      <w:r w:rsidR="004637D3">
        <w:t>jest realizowana</w:t>
      </w:r>
      <w:r w:rsidR="00DF1B67">
        <w:t xml:space="preserve"> w stanowisku</w:t>
      </w:r>
      <w:r w:rsidR="004637D3">
        <w:t xml:space="preserve"> </w:t>
      </w:r>
      <w:r w:rsidR="00DF1B67">
        <w:t xml:space="preserve">podobnie jak w ciągniku, </w:t>
      </w:r>
      <w:r w:rsidR="004637D3">
        <w:t>za pomocą</w:t>
      </w:r>
      <w:r w:rsidR="00DF1B67">
        <w:t xml:space="preserve"> dwubiegowego</w:t>
      </w:r>
      <w:r w:rsidR="004637D3">
        <w:t xml:space="preserve"> w</w:t>
      </w:r>
      <w:r w:rsidR="00F1295E">
        <w:t>zmacniacz</w:t>
      </w:r>
      <w:r w:rsidR="004637D3">
        <w:t>a</w:t>
      </w:r>
      <w:r w:rsidR="00F1295E">
        <w:t xml:space="preserve"> momentu </w:t>
      </w:r>
      <w:r w:rsidR="000B6A28">
        <w:t>bloku</w:t>
      </w:r>
      <w:r w:rsidR="00FB0D14">
        <w:t xml:space="preserve"> napędowego</w:t>
      </w:r>
      <w:r w:rsidR="003B11A9" w:rsidRPr="005F432D">
        <w:t xml:space="preserve"> (</w:t>
      </w:r>
      <w:r w:rsidR="004637D3">
        <w:t>1</w:t>
      </w:r>
      <w:r w:rsidR="003B11A9" w:rsidRPr="005F432D">
        <w:t xml:space="preserve">). </w:t>
      </w:r>
      <w:r>
        <w:rPr>
          <w:szCs w:val="22"/>
        </w:rPr>
        <w:t>Włączanie i rozłączanie podzespołów ciernych wzmacniacza jest realizowane za pomocą siłowników hydraulicznych. Oryginalny rozdzielacz zmiany biegów wzmacniacza momentu stosow</w:t>
      </w:r>
      <w:r w:rsidR="00EB2E08">
        <w:rPr>
          <w:szCs w:val="22"/>
        </w:rPr>
        <w:t>a</w:t>
      </w:r>
      <w:r>
        <w:rPr>
          <w:szCs w:val="22"/>
        </w:rPr>
        <w:t xml:space="preserve">ny w ciągniku URSUS 912 został zastąpiony elektrohydraulicznym zaworem rozdzielczym </w:t>
      </w:r>
      <w:r w:rsidR="001B0B72">
        <w:rPr>
          <w:szCs w:val="22"/>
        </w:rPr>
        <w:t>przełączanym</w:t>
      </w:r>
      <w:r w:rsidR="00EB2E08">
        <w:rPr>
          <w:szCs w:val="22"/>
        </w:rPr>
        <w:t xml:space="preserve"> </w:t>
      </w:r>
      <w:r w:rsidR="00F75ED9">
        <w:rPr>
          <w:szCs w:val="22"/>
        </w:rPr>
        <w:br/>
        <w:t>za pomocą</w:t>
      </w:r>
      <w:r w:rsidR="00EB2E08">
        <w:rPr>
          <w:szCs w:val="22"/>
        </w:rPr>
        <w:t xml:space="preserve"> </w:t>
      </w:r>
      <w:r w:rsidR="008B0CD4">
        <w:rPr>
          <w:szCs w:val="22"/>
        </w:rPr>
        <w:t>sygnał</w:t>
      </w:r>
      <w:r w:rsidR="00F75ED9">
        <w:rPr>
          <w:szCs w:val="22"/>
        </w:rPr>
        <w:t xml:space="preserve">ów wysyłanych przez </w:t>
      </w:r>
      <w:r w:rsidR="008B0CD4">
        <w:rPr>
          <w:szCs w:val="22"/>
        </w:rPr>
        <w:t xml:space="preserve">układ pomiarowo-sterujący stanowiska. </w:t>
      </w:r>
      <w:r>
        <w:rPr>
          <w:szCs w:val="22"/>
        </w:rPr>
        <w:t xml:space="preserve">Możliwa jest </w:t>
      </w:r>
      <w:r w:rsidRPr="00F75ED9">
        <w:rPr>
          <w:spacing w:val="-4"/>
        </w:rPr>
        <w:t>zmiana biegów inicjowana</w:t>
      </w:r>
      <w:r w:rsidR="008F3376" w:rsidRPr="00F75ED9">
        <w:rPr>
          <w:spacing w:val="-4"/>
        </w:rPr>
        <w:t xml:space="preserve"> </w:t>
      </w:r>
      <w:r w:rsidRPr="00F75ED9">
        <w:rPr>
          <w:spacing w:val="-4"/>
        </w:rPr>
        <w:t>manualn</w:t>
      </w:r>
      <w:r w:rsidR="008F3376" w:rsidRPr="00F75ED9">
        <w:rPr>
          <w:spacing w:val="-4"/>
        </w:rPr>
        <w:t>ie</w:t>
      </w:r>
      <w:r w:rsidRPr="00F75ED9">
        <w:rPr>
          <w:spacing w:val="-4"/>
        </w:rPr>
        <w:t xml:space="preserve"> </w:t>
      </w:r>
      <w:r w:rsidRPr="00F75ED9">
        <w:rPr>
          <w:spacing w:val="-4"/>
        </w:rPr>
        <w:sym w:font="Symbol" w:char="F02D"/>
      </w:r>
      <w:r w:rsidRPr="00F75ED9">
        <w:rPr>
          <w:spacing w:val="-4"/>
        </w:rPr>
        <w:t xml:space="preserve"> z klawiatury komputera</w:t>
      </w:r>
      <w:r w:rsidR="008B0CD4" w:rsidRPr="00F75ED9">
        <w:rPr>
          <w:spacing w:val="-4"/>
        </w:rPr>
        <w:t xml:space="preserve"> układu pomiarowo-sterującego</w:t>
      </w:r>
      <w:r w:rsidRPr="00F75ED9">
        <w:rPr>
          <w:spacing w:val="-4"/>
        </w:rPr>
        <w:t>,</w:t>
      </w:r>
      <w:r>
        <w:rPr>
          <w:szCs w:val="22"/>
        </w:rPr>
        <w:t xml:space="preserve"> lub automatycznie</w:t>
      </w:r>
      <w:r w:rsidR="001B0B72">
        <w:rPr>
          <w:szCs w:val="22"/>
        </w:rPr>
        <w:t xml:space="preserve"> </w:t>
      </w:r>
      <w:r w:rsidR="001B0B72">
        <w:rPr>
          <w:szCs w:val="22"/>
        </w:rPr>
        <w:sym w:font="Symbol" w:char="F02D"/>
      </w:r>
      <w:r w:rsidR="008B0CD4">
        <w:rPr>
          <w:szCs w:val="22"/>
        </w:rPr>
        <w:t xml:space="preserve"> </w:t>
      </w:r>
      <w:r w:rsidR="0049228B">
        <w:rPr>
          <w:szCs w:val="22"/>
        </w:rPr>
        <w:t>na podstawie</w:t>
      </w:r>
      <w:r w:rsidR="008B0CD4">
        <w:rPr>
          <w:szCs w:val="22"/>
        </w:rPr>
        <w:t xml:space="preserve"> odpowiedniego</w:t>
      </w:r>
      <w:r w:rsidR="0049228B">
        <w:rPr>
          <w:szCs w:val="22"/>
        </w:rPr>
        <w:t xml:space="preserve"> algorytmu wprowadzonego do oprogramo</w:t>
      </w:r>
      <w:r w:rsidR="00F75ED9">
        <w:rPr>
          <w:szCs w:val="22"/>
        </w:rPr>
        <w:t>-</w:t>
      </w:r>
      <w:r w:rsidR="0049228B">
        <w:rPr>
          <w:szCs w:val="22"/>
        </w:rPr>
        <w:t>wania</w:t>
      </w:r>
      <w:r w:rsidR="008B0CD4">
        <w:rPr>
          <w:szCs w:val="22"/>
        </w:rPr>
        <w:t xml:space="preserve">. </w:t>
      </w:r>
      <w:r w:rsidR="00DF1B67" w:rsidRPr="00EB2E08">
        <w:rPr>
          <w:spacing w:val="-4"/>
        </w:rPr>
        <w:t>W</w:t>
      </w:r>
      <w:r w:rsidR="003B11A9" w:rsidRPr="00EB2E08">
        <w:rPr>
          <w:spacing w:val="-4"/>
        </w:rPr>
        <w:t>zmacniacz momentu</w:t>
      </w:r>
      <w:r w:rsidR="00DF1B67" w:rsidRPr="00EB2E08">
        <w:rPr>
          <w:spacing w:val="-4"/>
        </w:rPr>
        <w:t>, który wchodzi w skład odwróconego bloku (2)</w:t>
      </w:r>
      <w:r w:rsidR="00D154E7" w:rsidRPr="00EB2E08">
        <w:rPr>
          <w:spacing w:val="-4"/>
        </w:rPr>
        <w:t>,</w:t>
      </w:r>
      <w:r w:rsidR="00DF1B67" w:rsidRPr="00EB2E08">
        <w:rPr>
          <w:spacing w:val="-4"/>
        </w:rPr>
        <w:t xml:space="preserve"> nie jest</w:t>
      </w:r>
      <w:r w:rsidR="00EB2E08" w:rsidRPr="00EB2E08">
        <w:rPr>
          <w:spacing w:val="-4"/>
        </w:rPr>
        <w:t xml:space="preserve"> </w:t>
      </w:r>
      <w:r w:rsidR="00EB2E08" w:rsidRPr="00F75ED9">
        <w:rPr>
          <w:spacing w:val="-2"/>
        </w:rPr>
        <w:t>w</w:t>
      </w:r>
      <w:r w:rsidR="00DF1B67" w:rsidRPr="00F75ED9">
        <w:rPr>
          <w:spacing w:val="-2"/>
        </w:rPr>
        <w:t>ykorzystywany do zmian przełożenia. Jest w nim włączony na stałe bieg 1 o przełożeniu i</w:t>
      </w:r>
      <w:r w:rsidR="00DF1B67" w:rsidRPr="00F75ED9">
        <w:rPr>
          <w:spacing w:val="-2"/>
          <w:vertAlign w:val="subscript"/>
        </w:rPr>
        <w:t>w21</w:t>
      </w:r>
      <w:r w:rsidR="00B46C6C" w:rsidRPr="00F75ED9">
        <w:rPr>
          <w:spacing w:val="-2"/>
        </w:rPr>
        <w:t>.</w:t>
      </w:r>
      <w:r w:rsidR="00DF1B67" w:rsidRPr="00F75ED9">
        <w:rPr>
          <w:spacing w:val="-2"/>
        </w:rPr>
        <w:t xml:space="preserve"> </w:t>
      </w:r>
      <w:r w:rsidR="003B11A9">
        <w:t xml:space="preserve"> </w:t>
      </w:r>
    </w:p>
    <w:p w:rsidR="003B11A9" w:rsidRPr="0073779B" w:rsidRDefault="003B11A9" w:rsidP="00F75ED9">
      <w:pPr>
        <w:pStyle w:val="Tekstpodstawowy2"/>
        <w:spacing w:before="60" w:after="0" w:line="240" w:lineRule="auto"/>
        <w:ind w:firstLine="340"/>
        <w:jc w:val="both"/>
        <w:rPr>
          <w:bCs/>
        </w:rPr>
      </w:pPr>
      <w:r>
        <w:t>Układ pomiarow</w:t>
      </w:r>
      <w:r w:rsidR="008F3376">
        <w:t>o-sterujący</w:t>
      </w:r>
      <w:r>
        <w:t xml:space="preserve"> umożliwia rejestrację </w:t>
      </w:r>
      <w:r w:rsidR="008D4792">
        <w:t>z częstotliwością do 1000 Hz następują</w:t>
      </w:r>
      <w:r w:rsidR="008F3376">
        <w:t>-</w:t>
      </w:r>
      <w:r w:rsidR="008D4792">
        <w:t>cych wielkości charakteryzujących ruch i pracę podzespołów</w:t>
      </w:r>
      <w:r w:rsidR="008F3376">
        <w:t xml:space="preserve"> stanowiska</w:t>
      </w:r>
      <w:r w:rsidR="008D4792">
        <w:t>:</w:t>
      </w:r>
      <w:r w:rsidR="008D4792">
        <w:rPr>
          <w:szCs w:val="22"/>
        </w:rPr>
        <w:t xml:space="preserve"> </w:t>
      </w:r>
    </w:p>
    <w:p w:rsidR="003B11A9" w:rsidRDefault="003B11A9" w:rsidP="009E2762">
      <w:pPr>
        <w:widowControl w:val="0"/>
        <w:numPr>
          <w:ilvl w:val="0"/>
          <w:numId w:val="7"/>
        </w:numPr>
        <w:autoSpaceDE w:val="0"/>
        <w:autoSpaceDN w:val="0"/>
        <w:adjustRightInd w:val="0"/>
        <w:jc w:val="both"/>
        <w:rPr>
          <w:szCs w:val="22"/>
        </w:rPr>
      </w:pPr>
      <w:r>
        <w:rPr>
          <w:szCs w:val="22"/>
        </w:rPr>
        <w:t>efektywnego momentu obrotowego działającego na wirnik silnika</w:t>
      </w:r>
      <w:r w:rsidR="00EA1B8E">
        <w:rPr>
          <w:szCs w:val="22"/>
        </w:rPr>
        <w:t xml:space="preserve"> napędowego</w:t>
      </w:r>
      <w:r w:rsidR="008F3376">
        <w:rPr>
          <w:szCs w:val="22"/>
        </w:rPr>
        <w:tab/>
      </w:r>
      <w:r w:rsidR="008F3376">
        <w:rPr>
          <w:szCs w:val="22"/>
        </w:rPr>
        <w:tab/>
        <w:t>M</w:t>
      </w:r>
      <w:r w:rsidR="008F3376">
        <w:rPr>
          <w:szCs w:val="22"/>
          <w:vertAlign w:val="subscript"/>
        </w:rPr>
        <w:t>e</w:t>
      </w:r>
    </w:p>
    <w:p w:rsidR="003B11A9" w:rsidRPr="00292690" w:rsidRDefault="003B11A9" w:rsidP="009E2762">
      <w:pPr>
        <w:widowControl w:val="0"/>
        <w:numPr>
          <w:ilvl w:val="0"/>
          <w:numId w:val="7"/>
        </w:numPr>
        <w:autoSpaceDE w:val="0"/>
        <w:autoSpaceDN w:val="0"/>
        <w:adjustRightInd w:val="0"/>
        <w:jc w:val="both"/>
        <w:rPr>
          <w:spacing w:val="-2"/>
        </w:rPr>
      </w:pPr>
      <w:r>
        <w:rPr>
          <w:spacing w:val="-2"/>
        </w:rPr>
        <w:t>m</w:t>
      </w:r>
      <w:r w:rsidRPr="00292690">
        <w:rPr>
          <w:spacing w:val="-2"/>
        </w:rPr>
        <w:t>omentu obrotowego oporów ruchu pompy obciążającej</w:t>
      </w:r>
      <w:r w:rsidR="008F3376">
        <w:rPr>
          <w:spacing w:val="-2"/>
        </w:rPr>
        <w:tab/>
      </w:r>
      <w:r w:rsidR="008F3376">
        <w:rPr>
          <w:spacing w:val="-2"/>
        </w:rPr>
        <w:tab/>
      </w:r>
      <w:r w:rsidR="008F3376">
        <w:rPr>
          <w:spacing w:val="-2"/>
        </w:rPr>
        <w:tab/>
      </w:r>
      <w:r w:rsidR="00EB2E08">
        <w:rPr>
          <w:spacing w:val="-2"/>
        </w:rPr>
        <w:tab/>
      </w:r>
      <w:r w:rsidR="00EB2E08">
        <w:rPr>
          <w:spacing w:val="-2"/>
        </w:rPr>
        <w:tab/>
      </w:r>
      <w:r w:rsidR="00EB2E08">
        <w:rPr>
          <w:spacing w:val="-2"/>
        </w:rPr>
        <w:tab/>
      </w:r>
      <w:r w:rsidR="00EB2E08">
        <w:rPr>
          <w:spacing w:val="-2"/>
        </w:rPr>
        <w:tab/>
      </w:r>
      <w:r w:rsidR="00EB2E08">
        <w:rPr>
          <w:spacing w:val="-2"/>
        </w:rPr>
        <w:tab/>
      </w:r>
      <w:r w:rsidR="00EB2E08">
        <w:rPr>
          <w:spacing w:val="-2"/>
        </w:rPr>
        <w:tab/>
      </w:r>
      <w:r w:rsidR="00EB2E08">
        <w:rPr>
          <w:spacing w:val="-2"/>
        </w:rPr>
        <w:tab/>
      </w:r>
      <w:r w:rsidR="00EB2E08">
        <w:rPr>
          <w:spacing w:val="-2"/>
        </w:rPr>
        <w:tab/>
      </w:r>
      <w:r w:rsidR="00EB2E08">
        <w:rPr>
          <w:spacing w:val="-2"/>
        </w:rPr>
        <w:tab/>
      </w:r>
      <w:r w:rsidR="00EB2E08">
        <w:rPr>
          <w:spacing w:val="-2"/>
        </w:rPr>
        <w:tab/>
      </w:r>
      <w:r w:rsidR="00EB2E08">
        <w:rPr>
          <w:spacing w:val="-2"/>
        </w:rPr>
        <w:tab/>
      </w:r>
      <w:r w:rsidR="00EB2E08">
        <w:rPr>
          <w:spacing w:val="-2"/>
        </w:rPr>
        <w:tab/>
      </w:r>
      <w:r w:rsidR="00EB2E08">
        <w:rPr>
          <w:spacing w:val="-2"/>
        </w:rPr>
        <w:tab/>
      </w:r>
      <w:r w:rsidR="00EB2E08">
        <w:rPr>
          <w:spacing w:val="-2"/>
        </w:rPr>
        <w:tab/>
      </w:r>
      <w:r w:rsidR="00EB2E08">
        <w:rPr>
          <w:spacing w:val="-2"/>
        </w:rPr>
        <w:tab/>
      </w:r>
      <w:r w:rsidR="008F3376" w:rsidRPr="00292690">
        <w:rPr>
          <w:spacing w:val="-2"/>
        </w:rPr>
        <w:t>M</w:t>
      </w:r>
      <w:r w:rsidR="008F3376" w:rsidRPr="00292690">
        <w:rPr>
          <w:spacing w:val="-2"/>
          <w:vertAlign w:val="subscript"/>
        </w:rPr>
        <w:t>p</w:t>
      </w:r>
    </w:p>
    <w:p w:rsidR="003B11A9" w:rsidRDefault="003B11A9" w:rsidP="009E2762">
      <w:pPr>
        <w:widowControl w:val="0"/>
        <w:numPr>
          <w:ilvl w:val="0"/>
          <w:numId w:val="7"/>
        </w:numPr>
        <w:autoSpaceDE w:val="0"/>
        <w:autoSpaceDN w:val="0"/>
        <w:adjustRightInd w:val="0"/>
        <w:rPr>
          <w:szCs w:val="22"/>
        </w:rPr>
      </w:pPr>
      <w:r>
        <w:rPr>
          <w:szCs w:val="22"/>
        </w:rPr>
        <w:t>siły reakcyjnej w zamocowaniu ta</w:t>
      </w:r>
      <w:r w:rsidR="008F3376">
        <w:rPr>
          <w:szCs w:val="22"/>
        </w:rPr>
        <w:t>śmy hamulca wzmacniacza momentu</w:t>
      </w:r>
      <w:r w:rsidR="008F3376" w:rsidRPr="008F3376">
        <w:rPr>
          <w:szCs w:val="22"/>
        </w:rPr>
        <w:t xml:space="preserve"> </w:t>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t xml:space="preserve"> F</w:t>
      </w:r>
    </w:p>
    <w:p w:rsidR="003B11A9" w:rsidRDefault="003B11A9" w:rsidP="009E2762">
      <w:pPr>
        <w:widowControl w:val="0"/>
        <w:numPr>
          <w:ilvl w:val="0"/>
          <w:numId w:val="7"/>
        </w:numPr>
        <w:autoSpaceDE w:val="0"/>
        <w:autoSpaceDN w:val="0"/>
        <w:adjustRightInd w:val="0"/>
        <w:rPr>
          <w:szCs w:val="22"/>
        </w:rPr>
      </w:pPr>
      <w:r>
        <w:rPr>
          <w:szCs w:val="22"/>
        </w:rPr>
        <w:t xml:space="preserve">ciśnienia w </w:t>
      </w:r>
      <w:r w:rsidR="00B55189">
        <w:rPr>
          <w:szCs w:val="22"/>
        </w:rPr>
        <w:t>instalacji hydraulicznej</w:t>
      </w:r>
      <w:r w:rsidR="008F3376">
        <w:rPr>
          <w:szCs w:val="22"/>
        </w:rPr>
        <w:t xml:space="preserve"> wzmacniacza</w:t>
      </w:r>
      <w:r w:rsidR="00B55189">
        <w:rPr>
          <w:szCs w:val="22"/>
        </w:rPr>
        <w:tab/>
      </w:r>
      <w:r w:rsidR="00B55189">
        <w:rPr>
          <w:szCs w:val="22"/>
        </w:rPr>
        <w:tab/>
      </w:r>
      <w:r w:rsidR="00B55189">
        <w:rPr>
          <w:szCs w:val="22"/>
        </w:rPr>
        <w:tab/>
      </w:r>
      <w:r w:rsidR="00B55189">
        <w:rPr>
          <w:szCs w:val="22"/>
        </w:rPr>
        <w:tab/>
      </w:r>
      <w:r w:rsidR="00B55189">
        <w:rPr>
          <w:szCs w:val="22"/>
        </w:rPr>
        <w:tab/>
      </w:r>
      <w:r w:rsidR="00B55189">
        <w:rPr>
          <w:szCs w:val="22"/>
        </w:rPr>
        <w:tab/>
      </w:r>
      <w:r w:rsidR="00B55189">
        <w:rPr>
          <w:szCs w:val="22"/>
        </w:rPr>
        <w:tab/>
      </w:r>
      <w:r w:rsidR="00B55189">
        <w:rPr>
          <w:szCs w:val="22"/>
        </w:rPr>
        <w:tab/>
      </w:r>
      <w:r w:rsidR="008F3376" w:rsidRPr="008F3376">
        <w:rPr>
          <w:szCs w:val="22"/>
        </w:rPr>
        <w:t xml:space="preserve"> </w:t>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t xml:space="preserve"> p</w:t>
      </w:r>
      <w:r w:rsidR="008F3376">
        <w:rPr>
          <w:szCs w:val="22"/>
          <w:vertAlign w:val="subscript"/>
        </w:rPr>
        <w:t>w</w:t>
      </w:r>
    </w:p>
    <w:p w:rsidR="003B11A9" w:rsidRDefault="003B11A9" w:rsidP="009E2762">
      <w:pPr>
        <w:widowControl w:val="0"/>
        <w:numPr>
          <w:ilvl w:val="0"/>
          <w:numId w:val="7"/>
        </w:numPr>
        <w:autoSpaceDE w:val="0"/>
        <w:autoSpaceDN w:val="0"/>
        <w:adjustRightInd w:val="0"/>
        <w:rPr>
          <w:szCs w:val="22"/>
        </w:rPr>
      </w:pPr>
      <w:r>
        <w:rPr>
          <w:szCs w:val="22"/>
        </w:rPr>
        <w:t>ciśnienia roboczego pompy obciążającej</w:t>
      </w:r>
      <w:r w:rsidR="00EA1B8E">
        <w:rPr>
          <w:szCs w:val="22"/>
        </w:rPr>
        <w:t xml:space="preserve"> stanowisko</w:t>
      </w:r>
      <w:r>
        <w:rPr>
          <w:szCs w:val="22"/>
        </w:rPr>
        <w:t>,</w:t>
      </w:r>
      <w:r w:rsidR="008F3376" w:rsidRPr="008F3376">
        <w:rPr>
          <w:szCs w:val="22"/>
        </w:rPr>
        <w:t xml:space="preserve"> </w:t>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t xml:space="preserve"> p</w:t>
      </w:r>
      <w:r w:rsidR="008F3376">
        <w:rPr>
          <w:szCs w:val="22"/>
          <w:vertAlign w:val="subscript"/>
        </w:rPr>
        <w:t>r</w:t>
      </w:r>
    </w:p>
    <w:p w:rsidR="003B11A9" w:rsidRDefault="003B11A9" w:rsidP="009E2762">
      <w:pPr>
        <w:widowControl w:val="0"/>
        <w:numPr>
          <w:ilvl w:val="0"/>
          <w:numId w:val="7"/>
        </w:numPr>
        <w:autoSpaceDE w:val="0"/>
        <w:autoSpaceDN w:val="0"/>
        <w:adjustRightInd w:val="0"/>
        <w:rPr>
          <w:szCs w:val="22"/>
        </w:rPr>
      </w:pPr>
      <w:r>
        <w:rPr>
          <w:szCs w:val="22"/>
        </w:rPr>
        <w:t xml:space="preserve">temperatury </w:t>
      </w:r>
      <w:r w:rsidR="00EA1B8E">
        <w:rPr>
          <w:szCs w:val="22"/>
        </w:rPr>
        <w:t xml:space="preserve">oleju </w:t>
      </w:r>
      <w:r w:rsidR="009E2762">
        <w:rPr>
          <w:szCs w:val="22"/>
        </w:rPr>
        <w:t>we</w:t>
      </w:r>
      <w:r w:rsidR="00EA1B8E">
        <w:rPr>
          <w:szCs w:val="22"/>
        </w:rPr>
        <w:t xml:space="preserve"> </w:t>
      </w:r>
      <w:r w:rsidR="009E2762">
        <w:rPr>
          <w:szCs w:val="22"/>
        </w:rPr>
        <w:t>wzmacniaczu momentu bloku napędowego (1)</w:t>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r>
      <w:r w:rsidR="008F3376">
        <w:rPr>
          <w:szCs w:val="22"/>
        </w:rPr>
        <w:tab/>
        <w:t xml:space="preserve"> T</w:t>
      </w:r>
    </w:p>
    <w:p w:rsidR="003B11A9" w:rsidRDefault="003B11A9" w:rsidP="009E2762">
      <w:pPr>
        <w:widowControl w:val="0"/>
        <w:numPr>
          <w:ilvl w:val="0"/>
          <w:numId w:val="7"/>
        </w:numPr>
        <w:autoSpaceDE w:val="0"/>
        <w:autoSpaceDN w:val="0"/>
        <w:adjustRightInd w:val="0"/>
        <w:rPr>
          <w:szCs w:val="12"/>
        </w:rPr>
      </w:pPr>
      <w:r>
        <w:rPr>
          <w:szCs w:val="22"/>
        </w:rPr>
        <w:t xml:space="preserve">prędkości obrotowej </w:t>
      </w:r>
      <w:r w:rsidR="005A4849">
        <w:rPr>
          <w:szCs w:val="22"/>
        </w:rPr>
        <w:t>wirnika</w:t>
      </w:r>
      <w:r>
        <w:rPr>
          <w:szCs w:val="22"/>
        </w:rPr>
        <w:t xml:space="preserve"> silnika napędowego,</w:t>
      </w:r>
      <w:r w:rsidR="009E2762" w:rsidRPr="009E2762">
        <w:rPr>
          <w:szCs w:val="22"/>
        </w:rPr>
        <w:t xml:space="preserve"> </w:t>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t xml:space="preserve"> n</w:t>
      </w:r>
      <w:r w:rsidR="009E2762">
        <w:rPr>
          <w:szCs w:val="22"/>
          <w:vertAlign w:val="subscript"/>
        </w:rPr>
        <w:t>1</w:t>
      </w:r>
    </w:p>
    <w:p w:rsidR="003B11A9" w:rsidRDefault="003B11A9" w:rsidP="009E2762">
      <w:pPr>
        <w:widowControl w:val="0"/>
        <w:numPr>
          <w:ilvl w:val="0"/>
          <w:numId w:val="7"/>
        </w:numPr>
        <w:autoSpaceDE w:val="0"/>
        <w:autoSpaceDN w:val="0"/>
        <w:adjustRightInd w:val="0"/>
        <w:rPr>
          <w:szCs w:val="22"/>
        </w:rPr>
      </w:pPr>
      <w:r>
        <w:rPr>
          <w:szCs w:val="22"/>
        </w:rPr>
        <w:t xml:space="preserve">prędkości obrotowej </w:t>
      </w:r>
      <w:r w:rsidR="005A4849">
        <w:rPr>
          <w:szCs w:val="22"/>
        </w:rPr>
        <w:t>elementu</w:t>
      </w:r>
      <w:r>
        <w:rPr>
          <w:szCs w:val="22"/>
        </w:rPr>
        <w:t xml:space="preserve"> wejściowego</w:t>
      </w:r>
      <w:r w:rsidR="008D4792">
        <w:rPr>
          <w:szCs w:val="22"/>
        </w:rPr>
        <w:t xml:space="preserve"> </w:t>
      </w:r>
      <w:r>
        <w:rPr>
          <w:szCs w:val="22"/>
        </w:rPr>
        <w:t>wzmacniacza momentu</w:t>
      </w:r>
      <w:r w:rsidR="008D4792">
        <w:rPr>
          <w:szCs w:val="22"/>
        </w:rPr>
        <w:t xml:space="preserve"> bloku (</w:t>
      </w:r>
      <w:r w:rsidR="009E2762">
        <w:rPr>
          <w:szCs w:val="22"/>
        </w:rPr>
        <w:t>1</w:t>
      </w:r>
      <w:r w:rsidR="008D4792">
        <w:rPr>
          <w:szCs w:val="22"/>
        </w:rPr>
        <w:t>),</w:t>
      </w:r>
      <w:r w:rsidR="009E2762" w:rsidRPr="009E2762">
        <w:rPr>
          <w:szCs w:val="22"/>
        </w:rPr>
        <w:t xml:space="preserve"> </w:t>
      </w:r>
      <w:r w:rsidR="009E2762">
        <w:rPr>
          <w:szCs w:val="22"/>
        </w:rPr>
        <w:tab/>
      </w:r>
      <w:r w:rsidR="009E2762">
        <w:rPr>
          <w:szCs w:val="22"/>
        </w:rPr>
        <w:tab/>
        <w:t xml:space="preserve"> n</w:t>
      </w:r>
      <w:r w:rsidR="009E2762">
        <w:rPr>
          <w:szCs w:val="22"/>
          <w:vertAlign w:val="subscript"/>
        </w:rPr>
        <w:t>2</w:t>
      </w:r>
    </w:p>
    <w:p w:rsidR="003B11A9" w:rsidRDefault="003B11A9" w:rsidP="009E2762">
      <w:pPr>
        <w:widowControl w:val="0"/>
        <w:numPr>
          <w:ilvl w:val="0"/>
          <w:numId w:val="7"/>
        </w:numPr>
        <w:autoSpaceDE w:val="0"/>
        <w:autoSpaceDN w:val="0"/>
        <w:adjustRightInd w:val="0"/>
        <w:rPr>
          <w:szCs w:val="22"/>
        </w:rPr>
      </w:pPr>
      <w:r>
        <w:rPr>
          <w:szCs w:val="22"/>
        </w:rPr>
        <w:t xml:space="preserve">prędkości obrotowej </w:t>
      </w:r>
      <w:r w:rsidR="005A4849">
        <w:rPr>
          <w:szCs w:val="22"/>
        </w:rPr>
        <w:t>elementu</w:t>
      </w:r>
      <w:r>
        <w:rPr>
          <w:szCs w:val="22"/>
        </w:rPr>
        <w:t xml:space="preserve"> </w:t>
      </w:r>
      <w:r w:rsidR="008D4792">
        <w:rPr>
          <w:szCs w:val="22"/>
        </w:rPr>
        <w:t>w</w:t>
      </w:r>
      <w:r w:rsidR="005A4849">
        <w:rPr>
          <w:szCs w:val="22"/>
        </w:rPr>
        <w:t>e</w:t>
      </w:r>
      <w:r w:rsidR="008D4792">
        <w:rPr>
          <w:szCs w:val="22"/>
        </w:rPr>
        <w:t>jściowego</w:t>
      </w:r>
      <w:r w:rsidR="005A4849">
        <w:rPr>
          <w:rStyle w:val="Odwoanieprzypisudolnego"/>
          <w:szCs w:val="22"/>
        </w:rPr>
        <w:footnoteReference w:id="1"/>
      </w:r>
      <w:r w:rsidR="008D4792">
        <w:rPr>
          <w:szCs w:val="22"/>
        </w:rPr>
        <w:t xml:space="preserve"> wzmacniacza momentu bloku (</w:t>
      </w:r>
      <w:r w:rsidR="009E2762">
        <w:rPr>
          <w:szCs w:val="22"/>
        </w:rPr>
        <w:t>2</w:t>
      </w:r>
      <w:r w:rsidR="008D4792">
        <w:rPr>
          <w:szCs w:val="22"/>
        </w:rPr>
        <w:t>)</w:t>
      </w:r>
      <w:r>
        <w:rPr>
          <w:szCs w:val="22"/>
        </w:rPr>
        <w:t>,</w:t>
      </w:r>
      <w:r w:rsidR="009E2762">
        <w:rPr>
          <w:szCs w:val="22"/>
        </w:rPr>
        <w:tab/>
      </w:r>
      <w:r w:rsidR="009E2762">
        <w:rPr>
          <w:szCs w:val="22"/>
        </w:rPr>
        <w:tab/>
      </w:r>
      <w:r w:rsidR="009E2762" w:rsidRPr="009E2762">
        <w:rPr>
          <w:szCs w:val="22"/>
        </w:rPr>
        <w:t xml:space="preserve"> </w:t>
      </w:r>
      <w:r w:rsidR="009E2762">
        <w:rPr>
          <w:szCs w:val="22"/>
        </w:rPr>
        <w:t>n</w:t>
      </w:r>
      <w:r w:rsidR="009E2762">
        <w:rPr>
          <w:szCs w:val="22"/>
          <w:vertAlign w:val="subscript"/>
        </w:rPr>
        <w:t>3</w:t>
      </w:r>
    </w:p>
    <w:p w:rsidR="003B11A9" w:rsidRPr="0073779B" w:rsidRDefault="003B11A9" w:rsidP="009E2762">
      <w:pPr>
        <w:widowControl w:val="0"/>
        <w:numPr>
          <w:ilvl w:val="0"/>
          <w:numId w:val="7"/>
        </w:numPr>
        <w:autoSpaceDE w:val="0"/>
        <w:autoSpaceDN w:val="0"/>
        <w:adjustRightInd w:val="0"/>
        <w:rPr>
          <w:szCs w:val="22"/>
        </w:rPr>
      </w:pPr>
      <w:r>
        <w:rPr>
          <w:szCs w:val="22"/>
        </w:rPr>
        <w:t>prędkości obrotowej wału pompy</w:t>
      </w:r>
      <w:r w:rsidR="009E2762">
        <w:rPr>
          <w:szCs w:val="22"/>
        </w:rPr>
        <w:t xml:space="preserve"> obciążającej</w:t>
      </w:r>
      <w:r w:rsidR="009E2762" w:rsidRPr="009E2762">
        <w:rPr>
          <w:szCs w:val="22"/>
        </w:rPr>
        <w:t xml:space="preserve"> </w:t>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r>
      <w:r w:rsidR="009E2762">
        <w:rPr>
          <w:szCs w:val="22"/>
        </w:rPr>
        <w:tab/>
        <w:t xml:space="preserve"> n</w:t>
      </w:r>
      <w:r w:rsidR="009E2762">
        <w:rPr>
          <w:szCs w:val="22"/>
          <w:vertAlign w:val="subscript"/>
        </w:rPr>
        <w:t>4</w:t>
      </w:r>
    </w:p>
    <w:p w:rsidR="003B11A9" w:rsidRDefault="003B11A9" w:rsidP="00B744C5">
      <w:pPr>
        <w:spacing w:before="120"/>
        <w:ind w:firstLine="340"/>
        <w:rPr>
          <w:szCs w:val="22"/>
        </w:rPr>
      </w:pPr>
      <w:r>
        <w:rPr>
          <w:szCs w:val="22"/>
        </w:rPr>
        <w:lastRenderedPageBreak/>
        <w:t>Własności podzespołów stanowiska charakteryzują następujące parametry:</w:t>
      </w:r>
    </w:p>
    <w:p w:rsidR="003B11A9" w:rsidRDefault="003B11A9" w:rsidP="009E2762">
      <w:pPr>
        <w:widowControl w:val="0"/>
        <w:numPr>
          <w:ilvl w:val="0"/>
          <w:numId w:val="8"/>
        </w:numPr>
        <w:autoSpaceDE w:val="0"/>
        <w:autoSpaceDN w:val="0"/>
        <w:adjustRightInd w:val="0"/>
        <w:rPr>
          <w:szCs w:val="22"/>
        </w:rPr>
      </w:pPr>
      <w:r>
        <w:rPr>
          <w:szCs w:val="22"/>
        </w:rPr>
        <w:t>maksymalna</w:t>
      </w:r>
      <w:r w:rsidR="00EA1B8E">
        <w:rPr>
          <w:szCs w:val="22"/>
        </w:rPr>
        <w:t xml:space="preserve"> dopuszczalna</w:t>
      </w:r>
      <w:r>
        <w:rPr>
          <w:szCs w:val="22"/>
        </w:rPr>
        <w:t xml:space="preserve"> prędkość obrotowa silnika napędowego:</w:t>
      </w:r>
      <w:r>
        <w:rPr>
          <w:szCs w:val="22"/>
        </w:rPr>
        <w:tab/>
      </w:r>
      <w:r w:rsidR="00EA1B8E">
        <w:rPr>
          <w:szCs w:val="22"/>
        </w:rPr>
        <w:t xml:space="preserve">     </w:t>
      </w:r>
      <w:r w:rsidR="009E2762">
        <w:rPr>
          <w:szCs w:val="22"/>
        </w:rPr>
        <w:tab/>
      </w:r>
      <w:r w:rsidR="009E2762">
        <w:rPr>
          <w:szCs w:val="22"/>
        </w:rPr>
        <w:tab/>
      </w:r>
      <w:r>
        <w:rPr>
          <w:szCs w:val="22"/>
        </w:rPr>
        <w:t>2400 obr/min,</w:t>
      </w:r>
    </w:p>
    <w:p w:rsidR="003B11A9" w:rsidRDefault="003B11A9" w:rsidP="009E2762">
      <w:pPr>
        <w:widowControl w:val="0"/>
        <w:numPr>
          <w:ilvl w:val="0"/>
          <w:numId w:val="8"/>
        </w:numPr>
        <w:autoSpaceDE w:val="0"/>
        <w:autoSpaceDN w:val="0"/>
        <w:adjustRightInd w:val="0"/>
        <w:rPr>
          <w:szCs w:val="22"/>
        </w:rPr>
      </w:pPr>
      <w:r>
        <w:rPr>
          <w:szCs w:val="22"/>
        </w:rPr>
        <w:t xml:space="preserve">maksymalny moment silnika wynikający z prądu ograniczenia: </w:t>
      </w:r>
      <w:r>
        <w:rPr>
          <w:szCs w:val="22"/>
        </w:rPr>
        <w:tab/>
      </w:r>
      <w:r>
        <w:rPr>
          <w:szCs w:val="22"/>
        </w:rPr>
        <w:tab/>
      </w:r>
      <w:r>
        <w:rPr>
          <w:szCs w:val="22"/>
        </w:rPr>
        <w:tab/>
      </w:r>
      <w:r w:rsidR="009E2762">
        <w:rPr>
          <w:szCs w:val="22"/>
        </w:rPr>
        <w:tab/>
        <w:t xml:space="preserve">  </w:t>
      </w:r>
      <w:r w:rsidR="009E2762">
        <w:rPr>
          <w:szCs w:val="22"/>
        </w:rPr>
        <w:tab/>
      </w:r>
      <w:r w:rsidR="009E2762">
        <w:rPr>
          <w:szCs w:val="22"/>
        </w:rPr>
        <w:tab/>
      </w:r>
      <w:r w:rsidR="009E2762">
        <w:rPr>
          <w:szCs w:val="22"/>
        </w:rPr>
        <w:tab/>
      </w:r>
      <w:r w:rsidR="009E2762">
        <w:rPr>
          <w:szCs w:val="22"/>
        </w:rPr>
        <w:tab/>
      </w:r>
      <w:r w:rsidR="009E2762">
        <w:rPr>
          <w:szCs w:val="22"/>
        </w:rPr>
        <w:tab/>
      </w:r>
      <w:r>
        <w:rPr>
          <w:szCs w:val="22"/>
        </w:rPr>
        <w:t>2</w:t>
      </w:r>
      <w:r w:rsidR="00EA1B8E">
        <w:rPr>
          <w:szCs w:val="22"/>
        </w:rPr>
        <w:t>45</w:t>
      </w:r>
      <w:r>
        <w:rPr>
          <w:szCs w:val="22"/>
        </w:rPr>
        <w:t xml:space="preserve"> Nm,</w:t>
      </w:r>
    </w:p>
    <w:p w:rsidR="003B11A9" w:rsidRDefault="003B11A9" w:rsidP="009E2762">
      <w:pPr>
        <w:widowControl w:val="0"/>
        <w:numPr>
          <w:ilvl w:val="0"/>
          <w:numId w:val="8"/>
        </w:numPr>
        <w:autoSpaceDE w:val="0"/>
        <w:autoSpaceDN w:val="0"/>
        <w:adjustRightInd w:val="0"/>
        <w:rPr>
          <w:szCs w:val="22"/>
        </w:rPr>
      </w:pPr>
      <w:r>
        <w:rPr>
          <w:szCs w:val="22"/>
        </w:rPr>
        <w:t>maksymalna dopuszczalna prędkość obrotowa pompy obciążającej:</w:t>
      </w:r>
      <w:r w:rsidR="009E2762">
        <w:rPr>
          <w:szCs w:val="22"/>
        </w:rPr>
        <w:tab/>
      </w:r>
      <w:r w:rsidR="009E2762">
        <w:rPr>
          <w:szCs w:val="22"/>
        </w:rPr>
        <w:tab/>
      </w:r>
      <w:r w:rsidR="009E2762">
        <w:rPr>
          <w:szCs w:val="22"/>
        </w:rPr>
        <w:tab/>
      </w:r>
      <w:r w:rsidR="009E2762">
        <w:rPr>
          <w:szCs w:val="22"/>
        </w:rPr>
        <w:tab/>
      </w:r>
      <w:r w:rsidR="009E2762">
        <w:rPr>
          <w:szCs w:val="22"/>
        </w:rPr>
        <w:tab/>
      </w:r>
      <w:r>
        <w:rPr>
          <w:szCs w:val="22"/>
        </w:rPr>
        <w:t>1800 obr/min,</w:t>
      </w:r>
    </w:p>
    <w:p w:rsidR="003B11A9" w:rsidRDefault="003B11A9" w:rsidP="009E2762">
      <w:pPr>
        <w:widowControl w:val="0"/>
        <w:numPr>
          <w:ilvl w:val="0"/>
          <w:numId w:val="8"/>
        </w:numPr>
        <w:autoSpaceDE w:val="0"/>
        <w:autoSpaceDN w:val="0"/>
        <w:adjustRightInd w:val="0"/>
        <w:rPr>
          <w:szCs w:val="22"/>
        </w:rPr>
      </w:pPr>
      <w:r>
        <w:rPr>
          <w:szCs w:val="22"/>
        </w:rPr>
        <w:t xml:space="preserve">maksymalne ciśnienie robocze pompy obciążającej: </w:t>
      </w:r>
      <w:r>
        <w:rPr>
          <w:szCs w:val="22"/>
        </w:rPr>
        <w:tab/>
      </w:r>
      <w:r>
        <w:rPr>
          <w:szCs w:val="22"/>
        </w:rPr>
        <w:tab/>
      </w:r>
      <w:r>
        <w:rPr>
          <w:szCs w:val="22"/>
        </w:rPr>
        <w:tab/>
      </w:r>
      <w:r w:rsidR="009E2762">
        <w:rPr>
          <w:szCs w:val="22"/>
        </w:rPr>
        <w:tab/>
      </w:r>
      <w:r w:rsidR="009E2762">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EA1B8E">
        <w:rPr>
          <w:szCs w:val="22"/>
        </w:rPr>
        <w:t xml:space="preserve">           </w:t>
      </w:r>
      <w:r>
        <w:rPr>
          <w:szCs w:val="22"/>
        </w:rPr>
        <w:t>30 MPa,</w:t>
      </w:r>
    </w:p>
    <w:p w:rsidR="003B11A9" w:rsidRDefault="003B11A9" w:rsidP="009E2762">
      <w:pPr>
        <w:widowControl w:val="0"/>
        <w:numPr>
          <w:ilvl w:val="0"/>
          <w:numId w:val="8"/>
        </w:numPr>
        <w:autoSpaceDE w:val="0"/>
        <w:autoSpaceDN w:val="0"/>
        <w:adjustRightInd w:val="0"/>
        <w:rPr>
          <w:szCs w:val="22"/>
        </w:rPr>
      </w:pPr>
      <w:r w:rsidRPr="009F597E">
        <w:rPr>
          <w:spacing w:val="-2"/>
        </w:rPr>
        <w:t>przełożenia czterobiegowej skrzyni biegów</w:t>
      </w:r>
      <w:r w:rsidR="00EA1B8E">
        <w:rPr>
          <w:spacing w:val="-2"/>
        </w:rPr>
        <w:t xml:space="preserve"> </w:t>
      </w:r>
      <w:r w:rsidR="00EB2E08">
        <w:rPr>
          <w:spacing w:val="-2"/>
        </w:rPr>
        <w:t xml:space="preserve">zasadniczego </w:t>
      </w:r>
      <w:r w:rsidR="00EA1B8E">
        <w:rPr>
          <w:spacing w:val="-2"/>
        </w:rPr>
        <w:t>bloku</w:t>
      </w:r>
      <w:r w:rsidR="00E93F05">
        <w:rPr>
          <w:spacing w:val="-2"/>
        </w:rPr>
        <w:t xml:space="preserve"> napędowego</w:t>
      </w:r>
      <w:r w:rsidR="00EA1B8E">
        <w:rPr>
          <w:spacing w:val="-2"/>
        </w:rPr>
        <w:t xml:space="preserve"> (</w:t>
      </w:r>
      <w:r w:rsidR="00E93F05">
        <w:rPr>
          <w:spacing w:val="-2"/>
        </w:rPr>
        <w:t>1</w:t>
      </w:r>
      <w:r w:rsidR="00EA1B8E">
        <w:rPr>
          <w:spacing w:val="-2"/>
        </w:rPr>
        <w:t>):</w:t>
      </w:r>
      <w:r w:rsidR="009E2762">
        <w:rPr>
          <w:spacing w:val="-2"/>
        </w:rPr>
        <w:br/>
      </w:r>
      <w:r>
        <w:rPr>
          <w:szCs w:val="22"/>
        </w:rPr>
        <w:t>i</w:t>
      </w:r>
      <w:r>
        <w:rPr>
          <w:szCs w:val="22"/>
          <w:vertAlign w:val="subscript"/>
        </w:rPr>
        <w:t>b</w:t>
      </w:r>
      <w:r w:rsidR="00E93F05">
        <w:rPr>
          <w:szCs w:val="22"/>
          <w:vertAlign w:val="subscript"/>
        </w:rPr>
        <w:t>1</w:t>
      </w:r>
      <w:r>
        <w:rPr>
          <w:szCs w:val="22"/>
          <w:vertAlign w:val="subscript"/>
        </w:rPr>
        <w:t xml:space="preserve">1 </w:t>
      </w:r>
      <w:r>
        <w:rPr>
          <w:szCs w:val="22"/>
        </w:rPr>
        <w:t>= 2,86;</w:t>
      </w:r>
      <w:r w:rsidR="00E93F05">
        <w:rPr>
          <w:szCs w:val="22"/>
        </w:rPr>
        <w:tab/>
      </w:r>
      <w:r w:rsidR="00E93F05">
        <w:rPr>
          <w:szCs w:val="22"/>
        </w:rPr>
        <w:tab/>
      </w:r>
      <w:r>
        <w:rPr>
          <w:szCs w:val="22"/>
        </w:rPr>
        <w:t>i</w:t>
      </w:r>
      <w:r>
        <w:rPr>
          <w:szCs w:val="22"/>
          <w:vertAlign w:val="subscript"/>
        </w:rPr>
        <w:t>b</w:t>
      </w:r>
      <w:r w:rsidR="00E93F05">
        <w:rPr>
          <w:szCs w:val="22"/>
          <w:vertAlign w:val="subscript"/>
        </w:rPr>
        <w:t>1</w:t>
      </w:r>
      <w:r>
        <w:rPr>
          <w:szCs w:val="22"/>
          <w:vertAlign w:val="subscript"/>
        </w:rPr>
        <w:t xml:space="preserve">2 </w:t>
      </w:r>
      <w:r>
        <w:rPr>
          <w:szCs w:val="22"/>
        </w:rPr>
        <w:t>= l,823;</w:t>
      </w:r>
      <w:r w:rsidR="00E93F05">
        <w:rPr>
          <w:szCs w:val="22"/>
        </w:rPr>
        <w:tab/>
      </w:r>
      <w:r w:rsidR="00E93F05">
        <w:rPr>
          <w:szCs w:val="22"/>
        </w:rPr>
        <w:tab/>
      </w:r>
      <w:r>
        <w:rPr>
          <w:szCs w:val="22"/>
        </w:rPr>
        <w:t>i</w:t>
      </w:r>
      <w:r>
        <w:rPr>
          <w:szCs w:val="22"/>
          <w:vertAlign w:val="subscript"/>
        </w:rPr>
        <w:t>b</w:t>
      </w:r>
      <w:r w:rsidR="00E93F05">
        <w:rPr>
          <w:szCs w:val="22"/>
          <w:vertAlign w:val="subscript"/>
        </w:rPr>
        <w:t>1</w:t>
      </w:r>
      <w:r>
        <w:rPr>
          <w:szCs w:val="22"/>
          <w:vertAlign w:val="subscript"/>
        </w:rPr>
        <w:t xml:space="preserve">3 </w:t>
      </w:r>
      <w:r>
        <w:rPr>
          <w:szCs w:val="22"/>
        </w:rPr>
        <w:t>= l;</w:t>
      </w:r>
      <w:r w:rsidR="00E93F05">
        <w:rPr>
          <w:szCs w:val="22"/>
        </w:rPr>
        <w:tab/>
      </w:r>
      <w:r w:rsidR="00E93F05">
        <w:rPr>
          <w:szCs w:val="22"/>
        </w:rPr>
        <w:tab/>
      </w:r>
      <w:r>
        <w:rPr>
          <w:szCs w:val="22"/>
        </w:rPr>
        <w:t>i</w:t>
      </w:r>
      <w:r>
        <w:rPr>
          <w:szCs w:val="22"/>
          <w:vertAlign w:val="subscript"/>
        </w:rPr>
        <w:t>b</w:t>
      </w:r>
      <w:r w:rsidR="00E93F05">
        <w:rPr>
          <w:szCs w:val="22"/>
          <w:vertAlign w:val="subscript"/>
        </w:rPr>
        <w:t>1</w:t>
      </w:r>
      <w:r>
        <w:rPr>
          <w:szCs w:val="22"/>
          <w:vertAlign w:val="subscript"/>
        </w:rPr>
        <w:t xml:space="preserve">4 </w:t>
      </w:r>
      <w:r>
        <w:rPr>
          <w:szCs w:val="22"/>
        </w:rPr>
        <w:t>= 0,867,</w:t>
      </w:r>
    </w:p>
    <w:p w:rsidR="00EA1B8E" w:rsidRDefault="003B11A9" w:rsidP="009E2762">
      <w:pPr>
        <w:widowControl w:val="0"/>
        <w:numPr>
          <w:ilvl w:val="0"/>
          <w:numId w:val="8"/>
        </w:numPr>
        <w:autoSpaceDE w:val="0"/>
        <w:autoSpaceDN w:val="0"/>
        <w:adjustRightInd w:val="0"/>
      </w:pPr>
      <w:r>
        <w:rPr>
          <w:szCs w:val="22"/>
        </w:rPr>
        <w:t>przełożenia trzybiegowej skrzyni biegów</w:t>
      </w:r>
      <w:r w:rsidR="00E93F05">
        <w:rPr>
          <w:szCs w:val="22"/>
        </w:rPr>
        <w:t xml:space="preserve"> odwróconego bloku napędowego (2)</w:t>
      </w:r>
      <w:r>
        <w:rPr>
          <w:szCs w:val="22"/>
        </w:rPr>
        <w:t>:</w:t>
      </w:r>
      <w:r w:rsidR="00E93F05">
        <w:rPr>
          <w:szCs w:val="22"/>
        </w:rPr>
        <w:br/>
        <w:t>i</w:t>
      </w:r>
      <w:r>
        <w:rPr>
          <w:vertAlign w:val="subscript"/>
        </w:rPr>
        <w:t>b</w:t>
      </w:r>
      <w:r w:rsidR="00E93F05">
        <w:rPr>
          <w:vertAlign w:val="subscript"/>
        </w:rPr>
        <w:t>2</w:t>
      </w:r>
      <w:r>
        <w:rPr>
          <w:vertAlign w:val="subscript"/>
        </w:rPr>
        <w:t xml:space="preserve">1 </w:t>
      </w:r>
      <w:r>
        <w:t>= 2,86;</w:t>
      </w:r>
      <w:r w:rsidR="00E93F05">
        <w:tab/>
      </w:r>
      <w:r w:rsidR="00E93F05">
        <w:tab/>
      </w:r>
      <w:r>
        <w:t>i</w:t>
      </w:r>
      <w:r>
        <w:rPr>
          <w:vertAlign w:val="subscript"/>
        </w:rPr>
        <w:t>b</w:t>
      </w:r>
      <w:r w:rsidR="00E93F05">
        <w:rPr>
          <w:vertAlign w:val="subscript"/>
        </w:rPr>
        <w:t>2</w:t>
      </w:r>
      <w:r>
        <w:rPr>
          <w:vertAlign w:val="subscript"/>
        </w:rPr>
        <w:t xml:space="preserve">2 </w:t>
      </w:r>
      <w:r>
        <w:t>= l,823;</w:t>
      </w:r>
      <w:r w:rsidR="00E93F05">
        <w:tab/>
      </w:r>
      <w:r w:rsidR="00E93F05">
        <w:tab/>
      </w:r>
      <w:r>
        <w:t>i</w:t>
      </w:r>
      <w:r>
        <w:rPr>
          <w:vertAlign w:val="subscript"/>
        </w:rPr>
        <w:t>b</w:t>
      </w:r>
      <w:r w:rsidR="00E93F05">
        <w:rPr>
          <w:vertAlign w:val="subscript"/>
        </w:rPr>
        <w:t>2</w:t>
      </w:r>
      <w:r>
        <w:rPr>
          <w:vertAlign w:val="subscript"/>
        </w:rPr>
        <w:t xml:space="preserve">3 </w:t>
      </w:r>
      <w:r>
        <w:t xml:space="preserve">= l, </w:t>
      </w:r>
    </w:p>
    <w:p w:rsidR="005A4239" w:rsidRDefault="005A4239" w:rsidP="005A4239">
      <w:pPr>
        <w:widowControl w:val="0"/>
        <w:numPr>
          <w:ilvl w:val="0"/>
          <w:numId w:val="8"/>
        </w:numPr>
        <w:autoSpaceDE w:val="0"/>
        <w:autoSpaceDN w:val="0"/>
        <w:adjustRightInd w:val="0"/>
      </w:pPr>
      <w:r>
        <w:t>przełożenia wzmacniacza momentu bloku napędowego (1):</w:t>
      </w:r>
      <w:r>
        <w:br/>
        <w:t>i</w:t>
      </w:r>
      <w:r>
        <w:rPr>
          <w:vertAlign w:val="subscript"/>
        </w:rPr>
        <w:t>w11</w:t>
      </w:r>
      <w:r>
        <w:t>=1,3378;</w:t>
      </w:r>
      <w:r>
        <w:tab/>
      </w:r>
      <w:r>
        <w:tab/>
        <w:t>i</w:t>
      </w:r>
      <w:r>
        <w:rPr>
          <w:vertAlign w:val="subscript"/>
        </w:rPr>
        <w:t>w12</w:t>
      </w:r>
      <w:r>
        <w:t>=1,</w:t>
      </w:r>
    </w:p>
    <w:p w:rsidR="0071314F" w:rsidRDefault="00E93F05" w:rsidP="0071314F">
      <w:pPr>
        <w:widowControl w:val="0"/>
        <w:numPr>
          <w:ilvl w:val="0"/>
          <w:numId w:val="8"/>
        </w:numPr>
        <w:autoSpaceDE w:val="0"/>
        <w:autoSpaceDN w:val="0"/>
        <w:adjustRightInd w:val="0"/>
      </w:pPr>
      <w:r>
        <w:t>p</w:t>
      </w:r>
      <w:r w:rsidR="00EA1B8E">
        <w:t xml:space="preserve">rzełożenie </w:t>
      </w:r>
      <w:r w:rsidR="003B11A9">
        <w:t>wzmacniacz</w:t>
      </w:r>
      <w:r w:rsidR="00EA1B8E">
        <w:t>a</w:t>
      </w:r>
      <w:r w:rsidR="003B11A9">
        <w:t xml:space="preserve"> momentu</w:t>
      </w:r>
      <w:r>
        <w:t xml:space="preserve"> odwróconego</w:t>
      </w:r>
      <w:r w:rsidR="003B11A9">
        <w:t xml:space="preserve"> </w:t>
      </w:r>
      <w:r w:rsidR="00EA1B8E">
        <w:t>bloku (</w:t>
      </w:r>
      <w:r>
        <w:t>2</w:t>
      </w:r>
      <w:r w:rsidR="00EA1B8E">
        <w:t>)</w:t>
      </w:r>
      <w:r w:rsidR="0071314F">
        <w:t xml:space="preserve">: </w:t>
      </w:r>
      <w:r w:rsidR="003B11A9">
        <w:t>i</w:t>
      </w:r>
      <w:r w:rsidR="003B11A9">
        <w:rPr>
          <w:vertAlign w:val="subscript"/>
        </w:rPr>
        <w:t>w</w:t>
      </w:r>
      <w:r w:rsidR="005A4239">
        <w:rPr>
          <w:vertAlign w:val="subscript"/>
        </w:rPr>
        <w:t>2</w:t>
      </w:r>
      <w:r w:rsidR="003B11A9">
        <w:rPr>
          <w:vertAlign w:val="subscript"/>
        </w:rPr>
        <w:t>1</w:t>
      </w:r>
      <w:r w:rsidR="003B11A9">
        <w:t>=1,3378.</w:t>
      </w:r>
    </w:p>
    <w:p w:rsidR="00927292" w:rsidRDefault="00E93F05" w:rsidP="005B6B32">
      <w:pPr>
        <w:widowControl w:val="0"/>
        <w:autoSpaceDE w:val="0"/>
        <w:autoSpaceDN w:val="0"/>
        <w:adjustRightInd w:val="0"/>
        <w:spacing w:before="60"/>
        <w:ind w:left="113" w:firstLine="340"/>
        <w:jc w:val="both"/>
      </w:pPr>
      <w:r w:rsidRPr="008B0987">
        <w:rPr>
          <w:b/>
        </w:rPr>
        <w:t>Uwaga:</w:t>
      </w:r>
      <w:r>
        <w:t xml:space="preserve"> Wartości przełożeń skrzyni biegów i wzmacniacza momentu odwróconego bloku </w:t>
      </w:r>
      <w:r w:rsidRPr="00EB2E08">
        <w:rPr>
          <w:spacing w:val="-4"/>
        </w:rPr>
        <w:t>napędowego (2) odpowiadają kierunkowi przepływu mocy</w:t>
      </w:r>
      <w:r w:rsidR="005B6B32">
        <w:rPr>
          <w:spacing w:val="-4"/>
        </w:rPr>
        <w:t xml:space="preserve"> realizowanemu w układzie napędowym ciągnika, a więc</w:t>
      </w:r>
      <w:r w:rsidRPr="00EB2E08">
        <w:rPr>
          <w:spacing w:val="-4"/>
        </w:rPr>
        <w:t xml:space="preserve"> od sprzęgła S</w:t>
      </w:r>
      <w:r w:rsidRPr="00EB2E08">
        <w:rPr>
          <w:spacing w:val="-4"/>
          <w:vertAlign w:val="subscript"/>
        </w:rPr>
        <w:t>2</w:t>
      </w:r>
      <w:r w:rsidRPr="00EB2E08">
        <w:rPr>
          <w:spacing w:val="-4"/>
        </w:rPr>
        <w:t xml:space="preserve"> do wału wyjściowego</w:t>
      </w:r>
      <w:r>
        <w:t xml:space="preserve"> skrzyni biegów</w:t>
      </w:r>
      <w:r w:rsidR="00986B31">
        <w:t xml:space="preserve"> tego bloku</w:t>
      </w:r>
      <w:r w:rsidR="008B0987">
        <w:t>. W konfiguracji zastosowanej w stanowisku kierunek przepływu mocy przez</w:t>
      </w:r>
      <w:r w:rsidR="005B6B32">
        <w:t xml:space="preserve"> ten</w:t>
      </w:r>
      <w:r w:rsidR="008B0987">
        <w:t xml:space="preserve"> blok jest odwrócony, co należy uwzględnić </w:t>
      </w:r>
      <w:r w:rsidR="00986B31">
        <w:t>przy określaniu przełożeń podczas</w:t>
      </w:r>
      <w:r w:rsidR="008B0987">
        <w:t xml:space="preserve"> opracowani</w:t>
      </w:r>
      <w:r w:rsidR="00986B31">
        <w:t>a</w:t>
      </w:r>
      <w:r w:rsidR="008B0987">
        <w:t xml:space="preserve"> wyników pomiarów</w:t>
      </w:r>
      <w:r w:rsidR="00986B31">
        <w:t xml:space="preserve"> – patrz pkt 6</w:t>
      </w:r>
      <w:r w:rsidR="008B0987">
        <w:t>.</w:t>
      </w:r>
    </w:p>
    <w:p w:rsidR="0071314F" w:rsidRDefault="0071314F" w:rsidP="0071314F">
      <w:pPr>
        <w:widowControl w:val="0"/>
        <w:autoSpaceDE w:val="0"/>
        <w:autoSpaceDN w:val="0"/>
        <w:adjustRightInd w:val="0"/>
        <w:ind w:left="113" w:firstLine="340"/>
        <w:jc w:val="both"/>
      </w:pPr>
    </w:p>
    <w:p w:rsidR="00E26802" w:rsidRDefault="0022261F" w:rsidP="0071314F">
      <w:pPr>
        <w:framePr w:hSpace="340" w:wrap="around" w:vAnchor="text" w:hAnchor="page" w:x="1491" w:y="396"/>
      </w:pPr>
      <w:r>
        <w:rPr>
          <w:noProof/>
        </w:rPr>
        <w:pict>
          <v:shapetype id="_x0000_t202" coordsize="21600,21600" o:spt="202" path="m,l,21600r21600,l21600,xe">
            <v:stroke joinstyle="miter"/>
            <v:path gradientshapeok="t" o:connecttype="rect"/>
          </v:shapetype>
          <v:shape id="_x0000_s6903" type="#_x0000_t202" style="position:absolute;left:0;text-align:left;margin-left:126.25pt;margin-top:120.95pt;width:19.5pt;height:16.65pt;z-index:251657728" filled="f" stroked="f">
            <v:textbox style="mso-next-textbox:#_x0000_s6903" inset="0,0,0,0">
              <w:txbxContent>
                <w:p w:rsidR="00E26802" w:rsidRPr="003866E4" w:rsidRDefault="00E26802" w:rsidP="00115394">
                  <w:pPr>
                    <w:ind w:firstLine="0"/>
                    <w:rPr>
                      <w:rFonts w:ascii="Arial" w:hAnsi="Arial" w:cs="Arial"/>
                      <w:b/>
                      <w:sz w:val="22"/>
                      <w:szCs w:val="22"/>
                      <w:vertAlign w:val="subscript"/>
                    </w:rPr>
                  </w:pPr>
                  <w:r w:rsidRPr="003866E4">
                    <w:rPr>
                      <w:rFonts w:ascii="Arial" w:hAnsi="Arial" w:cs="Arial"/>
                      <w:b/>
                      <w:sz w:val="22"/>
                      <w:szCs w:val="22"/>
                    </w:rPr>
                    <w:t>H</w:t>
                  </w:r>
                </w:p>
              </w:txbxContent>
            </v:textbox>
            <w10:wrap type="square"/>
          </v:shape>
        </w:pict>
      </w:r>
      <w:r w:rsidR="00E26802">
        <w:rPr>
          <w:noProof/>
        </w:rPr>
        <w:pict>
          <v:shape id="_x0000_s6904" type="#_x0000_t202" style="position:absolute;left:0;text-align:left;margin-left:110.25pt;margin-top:98.1pt;width:19.5pt;height:16.65pt;z-index:251658752" filled="f" stroked="f">
            <v:textbox style="mso-next-textbox:#_x0000_s6904" inset="0,0,0,0">
              <w:txbxContent>
                <w:p w:rsidR="00E26802" w:rsidRPr="003866E4" w:rsidRDefault="00E26802" w:rsidP="00115394">
                  <w:pPr>
                    <w:ind w:firstLine="0"/>
                    <w:rPr>
                      <w:rFonts w:ascii="Arial" w:hAnsi="Arial" w:cs="Arial"/>
                      <w:b/>
                      <w:sz w:val="22"/>
                      <w:szCs w:val="22"/>
                      <w:vertAlign w:val="subscript"/>
                    </w:rPr>
                  </w:pPr>
                  <w:r w:rsidRPr="003866E4">
                    <w:rPr>
                      <w:rFonts w:ascii="Arial" w:hAnsi="Arial" w:cs="Arial"/>
                      <w:b/>
                      <w:sz w:val="22"/>
                      <w:szCs w:val="22"/>
                    </w:rPr>
                    <w:t>S</w:t>
                  </w:r>
                </w:p>
              </w:txbxContent>
            </v:textbox>
            <w10:wrap type="square"/>
          </v:shape>
        </w:pict>
      </w:r>
      <w:r w:rsidR="00B93D58">
        <w:rPr>
          <w:noProof/>
        </w:rPr>
        <w:drawing>
          <wp:inline distT="0" distB="0" distL="0" distR="0">
            <wp:extent cx="1835150" cy="1466850"/>
            <wp:effectExtent l="1905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cstate="print"/>
                    <a:srcRect/>
                    <a:stretch>
                      <a:fillRect/>
                    </a:stretch>
                  </pic:blipFill>
                  <pic:spPr bwMode="auto">
                    <a:xfrm>
                      <a:off x="0" y="0"/>
                      <a:ext cx="1835150" cy="1466850"/>
                    </a:xfrm>
                    <a:prstGeom prst="rect">
                      <a:avLst/>
                    </a:prstGeom>
                    <a:noFill/>
                    <a:ln w="9525">
                      <a:noFill/>
                      <a:miter lim="800000"/>
                      <a:headEnd/>
                      <a:tailEnd/>
                    </a:ln>
                  </pic:spPr>
                </pic:pic>
              </a:graphicData>
            </a:graphic>
          </wp:inline>
        </w:drawing>
      </w:r>
    </w:p>
    <w:p w:rsidR="00E26802" w:rsidRPr="000623F5" w:rsidRDefault="00E26802" w:rsidP="0071314F">
      <w:pPr>
        <w:framePr w:hSpace="340" w:wrap="around" w:vAnchor="text" w:hAnchor="page" w:x="1491" w:y="396"/>
        <w:spacing w:before="120"/>
        <w:ind w:left="987" w:hanging="703"/>
        <w:jc w:val="center"/>
        <w:rPr>
          <w:sz w:val="22"/>
          <w:szCs w:val="22"/>
        </w:rPr>
      </w:pPr>
      <w:r w:rsidRPr="000623F5">
        <w:rPr>
          <w:i/>
          <w:iCs/>
          <w:sz w:val="22"/>
          <w:szCs w:val="22"/>
        </w:rPr>
        <w:t xml:space="preserve">Rys. </w:t>
      </w:r>
      <w:r>
        <w:rPr>
          <w:i/>
          <w:iCs/>
          <w:sz w:val="22"/>
          <w:szCs w:val="22"/>
        </w:rPr>
        <w:t>5</w:t>
      </w:r>
      <w:r w:rsidRPr="000623F5">
        <w:rPr>
          <w:i/>
          <w:iCs/>
          <w:sz w:val="22"/>
          <w:szCs w:val="22"/>
        </w:rPr>
        <w:t>.</w:t>
      </w:r>
      <w:r w:rsidRPr="000623F5">
        <w:rPr>
          <w:i/>
          <w:iCs/>
          <w:sz w:val="22"/>
          <w:szCs w:val="22"/>
        </w:rPr>
        <w:tab/>
        <w:t xml:space="preserve">Schemat kinematyczny </w:t>
      </w:r>
      <w:r w:rsidRPr="000623F5">
        <w:rPr>
          <w:i/>
          <w:iCs/>
          <w:sz w:val="22"/>
          <w:szCs w:val="22"/>
        </w:rPr>
        <w:br/>
        <w:t>wzmacniacza momentu</w:t>
      </w:r>
    </w:p>
    <w:p w:rsidR="003B11A9" w:rsidRPr="0052170C" w:rsidRDefault="003B11A9" w:rsidP="0071314F">
      <w:pPr>
        <w:widowControl w:val="0"/>
        <w:numPr>
          <w:ilvl w:val="1"/>
          <w:numId w:val="6"/>
        </w:numPr>
        <w:autoSpaceDE w:val="0"/>
        <w:autoSpaceDN w:val="0"/>
        <w:adjustRightInd w:val="0"/>
        <w:spacing w:after="120"/>
      </w:pPr>
      <w:r>
        <w:rPr>
          <w:b/>
          <w:bCs/>
        </w:rPr>
        <w:t>Budowa i działanie wzmacniacza momentu</w:t>
      </w:r>
    </w:p>
    <w:p w:rsidR="00964C7E" w:rsidRDefault="003B11A9" w:rsidP="00964C7E">
      <w:pPr>
        <w:pStyle w:val="StyleJ1"/>
        <w:widowControl w:val="0"/>
        <w:autoSpaceDE w:val="0"/>
        <w:autoSpaceDN w:val="0"/>
        <w:adjustRightInd w:val="0"/>
        <w:spacing w:line="240" w:lineRule="auto"/>
        <w:ind w:firstLine="340"/>
        <w:jc w:val="both"/>
        <w:rPr>
          <w:spacing w:val="-2"/>
          <w:szCs w:val="24"/>
        </w:rPr>
      </w:pPr>
      <w:r>
        <w:t>Schemat ki</w:t>
      </w:r>
      <w:r w:rsidR="00B12F9C">
        <w:t>nematyczny wzmacniacza momentu c</w:t>
      </w:r>
      <w:r>
        <w:t xml:space="preserve">iągnika URSUS 912 jest przedstawiony na rys. </w:t>
      </w:r>
      <w:r w:rsidR="000623F5">
        <w:t>5</w:t>
      </w:r>
      <w:r>
        <w:t xml:space="preserve">. Jest to mechanizm </w:t>
      </w:r>
      <w:r w:rsidR="000623F5">
        <w:t>złożony z z</w:t>
      </w:r>
      <w:r>
        <w:t>ębatego szeregu planetarnego</w:t>
      </w:r>
      <w:r w:rsidR="0066651E">
        <w:t xml:space="preserve"> z kołem koronowym</w:t>
      </w:r>
      <w:r w:rsidR="009C0AF4">
        <w:t xml:space="preserve"> </w:t>
      </w:r>
      <w:r w:rsidR="0066651E">
        <w:t>o uzębieniu wewnętrznym (indeks k)</w:t>
      </w:r>
      <w:r w:rsidR="000623F5">
        <w:t>,</w:t>
      </w:r>
      <w:r>
        <w:t xml:space="preserve"> wielopłytkowego sprzęgła mokrego</w:t>
      </w:r>
      <w:r w:rsidR="003866E4">
        <w:t xml:space="preserve"> S</w:t>
      </w:r>
      <w:r>
        <w:t xml:space="preserve"> umieszczo</w:t>
      </w:r>
      <w:r w:rsidR="009C0AF4">
        <w:t>-</w:t>
      </w:r>
      <w:r>
        <w:t>nego pomiędzy kołem słonecznym (indeks s) i jarzmem satelitów (</w:t>
      </w:r>
      <w:r w:rsidR="0066651E">
        <w:t xml:space="preserve">indeks </w:t>
      </w:r>
      <w:r>
        <w:t>o) oraz hamulca taśmowego</w:t>
      </w:r>
      <w:r w:rsidR="003866E4">
        <w:t xml:space="preserve"> H</w:t>
      </w:r>
      <w:r>
        <w:t>, którego bęben jest połą</w:t>
      </w:r>
      <w:r w:rsidRPr="003866E4">
        <w:rPr>
          <w:spacing w:val="-4"/>
          <w:szCs w:val="24"/>
        </w:rPr>
        <w:t>czony z kołem słonecznym. Wał wejściowy wzmacniacza</w:t>
      </w:r>
      <w:r>
        <w:t xml:space="preserve"> jest połączony z kołem koronowym, a wał wyjściowy </w:t>
      </w:r>
      <w:r w:rsidRPr="00D16024">
        <w:rPr>
          <w:spacing w:val="-2"/>
          <w:szCs w:val="24"/>
        </w:rPr>
        <w:t>z jarzmem satelitów.</w:t>
      </w:r>
    </w:p>
    <w:p w:rsidR="003B11A9" w:rsidRDefault="003B11A9" w:rsidP="00964C7E">
      <w:pPr>
        <w:pStyle w:val="StyleJ1"/>
        <w:widowControl w:val="0"/>
        <w:autoSpaceDE w:val="0"/>
        <w:autoSpaceDN w:val="0"/>
        <w:adjustRightInd w:val="0"/>
        <w:spacing w:line="240" w:lineRule="auto"/>
        <w:ind w:firstLine="340"/>
        <w:jc w:val="both"/>
      </w:pPr>
      <w:r w:rsidRPr="00D723A1">
        <w:rPr>
          <w:spacing w:val="-2"/>
          <w:szCs w:val="24"/>
        </w:rPr>
        <w:t>Związek między prędkościami kątowymi</w:t>
      </w:r>
      <w:r w:rsidR="00D723A1" w:rsidRPr="00D723A1">
        <w:rPr>
          <w:spacing w:val="-2"/>
          <w:szCs w:val="24"/>
        </w:rPr>
        <w:t xml:space="preserve"> </w:t>
      </w:r>
      <w:r w:rsidRPr="00D723A1">
        <w:rPr>
          <w:spacing w:val="-2"/>
          <w:szCs w:val="24"/>
        </w:rPr>
        <w:t xml:space="preserve">elementów </w:t>
      </w:r>
      <w:r>
        <w:t>szeregu planetarnego opisuje zależność</w:t>
      </w:r>
      <w:r w:rsidR="00B9629A">
        <w:t xml:space="preserve"> zwana wzorem Willisa</w:t>
      </w:r>
      <w:r>
        <w:t>:</w:t>
      </w:r>
    </w:p>
    <w:p w:rsidR="003B11A9" w:rsidRDefault="003B11A9" w:rsidP="003B11A9">
      <w:pPr>
        <w:pStyle w:val="StyleJ1"/>
        <w:spacing w:line="240" w:lineRule="auto"/>
        <w:jc w:val="right"/>
      </w:pPr>
      <w:r w:rsidRPr="00840470">
        <w:rPr>
          <w:position w:val="-30"/>
        </w:rPr>
        <w:object w:dxaOrig="1520" w:dyaOrig="680">
          <v:shape id="_x0000_i1041" type="#_x0000_t75" style="width:76pt;height:34pt" o:ole="" fillcolor="window">
            <v:imagedata r:id="rId44" o:title=""/>
          </v:shape>
          <o:OLEObject Type="Embed" ProgID="Equation.3" ShapeID="_x0000_i1041" DrawAspect="Content" ObjectID="_1491130853" r:id="rId45"/>
        </w:object>
      </w:r>
      <w:r>
        <w:tab/>
      </w:r>
      <w:r>
        <w:tab/>
      </w:r>
      <w:r>
        <w:tab/>
      </w:r>
      <w:r>
        <w:tab/>
      </w:r>
      <w:r w:rsidR="00E26802">
        <w:tab/>
      </w:r>
      <w:r w:rsidR="00E26802">
        <w:tab/>
      </w:r>
      <w:r w:rsidR="00E26802">
        <w:tab/>
      </w:r>
      <w:r w:rsidR="00E26802">
        <w:tab/>
      </w:r>
      <w:r w:rsidR="00E26802">
        <w:tab/>
      </w:r>
      <w:r w:rsidR="00E26802">
        <w:tab/>
      </w:r>
      <w:r w:rsidR="00E26802">
        <w:tab/>
      </w:r>
      <w:r w:rsidR="00E26802">
        <w:tab/>
      </w:r>
      <w:r w:rsidR="00E26802">
        <w:tab/>
      </w:r>
      <w:r w:rsidR="00E26802">
        <w:tab/>
      </w:r>
      <w:r w:rsidR="00E26802">
        <w:tab/>
      </w:r>
      <w:r>
        <w:tab/>
      </w:r>
      <w:r>
        <w:tab/>
      </w:r>
      <w:r>
        <w:tab/>
      </w:r>
      <w:r w:rsidR="00B9629A">
        <w:tab/>
      </w:r>
      <w:r w:rsidR="00B9629A">
        <w:tab/>
      </w:r>
      <w:r w:rsidR="00B9629A">
        <w:tab/>
      </w:r>
      <w:r>
        <w:tab/>
      </w:r>
      <w:r>
        <w:tab/>
        <w:t>(1</w:t>
      </w:r>
      <w:r w:rsidR="00D96965">
        <w:t>9</w:t>
      </w:r>
      <w:r>
        <w:t>)</w:t>
      </w:r>
    </w:p>
    <w:p w:rsidR="003B11A9" w:rsidRDefault="003B11A9" w:rsidP="00B9629A">
      <w:pPr>
        <w:tabs>
          <w:tab w:val="left" w:pos="0"/>
        </w:tabs>
        <w:ind w:left="675" w:hanging="675"/>
        <w:rPr>
          <w:szCs w:val="22"/>
        </w:rPr>
      </w:pPr>
      <w:r>
        <w:rPr>
          <w:szCs w:val="22"/>
        </w:rPr>
        <w:t>gdzie:</w:t>
      </w:r>
      <w:r>
        <w:rPr>
          <w:szCs w:val="22"/>
        </w:rPr>
        <w:tab/>
      </w:r>
      <w:r>
        <w:rPr>
          <w:szCs w:val="22"/>
        </w:rPr>
        <w:sym w:font="Symbol" w:char="F077"/>
      </w:r>
      <w:r>
        <w:rPr>
          <w:szCs w:val="22"/>
          <w:vertAlign w:val="subscript"/>
        </w:rPr>
        <w:t>k</w:t>
      </w:r>
      <w:r>
        <w:rPr>
          <w:szCs w:val="22"/>
        </w:rPr>
        <w:t xml:space="preserve"> - prędkość kątowa koła koronowego,</w:t>
      </w:r>
      <w:r>
        <w:rPr>
          <w:szCs w:val="22"/>
        </w:rPr>
        <w:tab/>
      </w:r>
      <w:r w:rsidR="00B9629A">
        <w:rPr>
          <w:szCs w:val="22"/>
        </w:rPr>
        <w:t xml:space="preserve"> </w:t>
      </w:r>
      <w:r>
        <w:rPr>
          <w:szCs w:val="22"/>
        </w:rPr>
        <w:sym w:font="Symbol" w:char="F077"/>
      </w:r>
      <w:r>
        <w:rPr>
          <w:szCs w:val="22"/>
          <w:vertAlign w:val="subscript"/>
        </w:rPr>
        <w:t>s</w:t>
      </w:r>
      <w:r>
        <w:rPr>
          <w:szCs w:val="22"/>
        </w:rPr>
        <w:t xml:space="preserve"> - prędkość kątowa koła słonecznego,</w:t>
      </w:r>
      <w:r>
        <w:rPr>
          <w:szCs w:val="22"/>
        </w:rPr>
        <w:br/>
      </w:r>
      <w:r>
        <w:rPr>
          <w:szCs w:val="22"/>
        </w:rPr>
        <w:tab/>
      </w:r>
      <w:r>
        <w:rPr>
          <w:szCs w:val="22"/>
        </w:rPr>
        <w:sym w:font="Symbol" w:char="F077"/>
      </w:r>
      <w:r>
        <w:rPr>
          <w:szCs w:val="22"/>
          <w:vertAlign w:val="subscript"/>
        </w:rPr>
        <w:t>o</w:t>
      </w:r>
      <w:r>
        <w:rPr>
          <w:szCs w:val="22"/>
        </w:rPr>
        <w:t xml:space="preserve"> - prędkość kątowa jarzma satelitów,</w:t>
      </w:r>
      <w:r>
        <w:rPr>
          <w:szCs w:val="22"/>
        </w:rPr>
        <w:tab/>
        <w:t>z</w:t>
      </w:r>
      <w:r>
        <w:rPr>
          <w:szCs w:val="22"/>
          <w:vertAlign w:val="subscript"/>
        </w:rPr>
        <w:t>s</w:t>
      </w:r>
      <w:r>
        <w:rPr>
          <w:szCs w:val="22"/>
        </w:rPr>
        <w:t xml:space="preserve"> = 25 - liczba zębów koła słonecznego,</w:t>
      </w:r>
      <w:r>
        <w:rPr>
          <w:szCs w:val="22"/>
        </w:rPr>
        <w:br/>
        <w:t>z</w:t>
      </w:r>
      <w:r>
        <w:rPr>
          <w:szCs w:val="22"/>
          <w:vertAlign w:val="subscript"/>
        </w:rPr>
        <w:t>k</w:t>
      </w:r>
      <w:r>
        <w:rPr>
          <w:szCs w:val="22"/>
        </w:rPr>
        <w:t xml:space="preserve"> = 74 - liczba zębów koła koronowego.</w:t>
      </w:r>
    </w:p>
    <w:p w:rsidR="003B11A9" w:rsidRDefault="003B11A9" w:rsidP="00B12F9C">
      <w:pPr>
        <w:pStyle w:val="Tekstpodstawowy2"/>
        <w:tabs>
          <w:tab w:val="left" w:pos="284"/>
        </w:tabs>
        <w:spacing w:after="0" w:line="240" w:lineRule="auto"/>
        <w:ind w:firstLine="340"/>
        <w:jc w:val="both"/>
      </w:pPr>
      <w:r>
        <w:t xml:space="preserve">Przy włączonym sprzęgle i rozłączonym hamulcu </w:t>
      </w:r>
      <w:r w:rsidR="00B9629A">
        <w:t>we wzmacniaczu jest</w:t>
      </w:r>
      <w:r>
        <w:t xml:space="preserve"> realizowany bieg bezpośredni</w:t>
      </w:r>
      <w:r w:rsidR="00B9629A">
        <w:t xml:space="preserve"> </w:t>
      </w:r>
      <w:r>
        <w:t>o przełożeniu i</w:t>
      </w:r>
      <w:r>
        <w:rPr>
          <w:vertAlign w:val="subscript"/>
        </w:rPr>
        <w:t>w</w:t>
      </w:r>
      <w:r w:rsidR="00D62AE8">
        <w:rPr>
          <w:vertAlign w:val="subscript"/>
        </w:rPr>
        <w:t>12</w:t>
      </w:r>
      <w:r>
        <w:rPr>
          <w:vertAlign w:val="subscript"/>
        </w:rPr>
        <w:t xml:space="preserve"> </w:t>
      </w:r>
      <w:r>
        <w:t>=1.  Przy rozłączonym sprzęgle i włączonym hamulcu jest uzyskiwany bieg zredukowany o przełożeniu:</w:t>
      </w:r>
    </w:p>
    <w:p w:rsidR="003B11A9" w:rsidRDefault="00D62AE8" w:rsidP="00B9629A">
      <w:pPr>
        <w:pStyle w:val="Tekstpodstawowy2"/>
        <w:tabs>
          <w:tab w:val="left" w:pos="284"/>
        </w:tabs>
        <w:spacing w:after="0" w:line="240" w:lineRule="auto"/>
        <w:jc w:val="right"/>
      </w:pPr>
      <w:r w:rsidRPr="00B9629A">
        <w:rPr>
          <w:position w:val="-34"/>
        </w:rPr>
        <w:object w:dxaOrig="3440" w:dyaOrig="740">
          <v:shape id="_x0000_i1042" type="#_x0000_t75" style="width:172pt;height:37pt" o:ole="" fillcolor="window">
            <v:imagedata r:id="rId46" o:title=""/>
          </v:shape>
          <o:OLEObject Type="Embed" ProgID="Equation.3" ShapeID="_x0000_i1042" DrawAspect="Content" ObjectID="_1491130854" r:id="rId47"/>
        </w:object>
      </w:r>
      <w:r w:rsidR="003B11A9">
        <w:t>.</w:t>
      </w:r>
      <w:r w:rsidR="003B11A9">
        <w:tab/>
      </w:r>
      <w:r w:rsidR="003B11A9">
        <w:tab/>
      </w:r>
      <w:r w:rsidR="003B11A9">
        <w:tab/>
      </w:r>
      <w:r w:rsidR="003B11A9">
        <w:tab/>
      </w:r>
      <w:r w:rsidR="003B11A9">
        <w:tab/>
      </w:r>
      <w:r w:rsidR="003B11A9">
        <w:tab/>
      </w:r>
      <w:r w:rsidR="00B9629A">
        <w:tab/>
      </w:r>
      <w:r w:rsidR="00B9629A">
        <w:tab/>
      </w:r>
      <w:r w:rsidR="00B9629A">
        <w:tab/>
      </w:r>
      <w:r w:rsidR="003B11A9">
        <w:tab/>
      </w:r>
      <w:r w:rsidR="003B11A9">
        <w:tab/>
      </w:r>
      <w:r w:rsidR="003B11A9">
        <w:tab/>
      </w:r>
      <w:r w:rsidR="00B9629A">
        <w:tab/>
      </w:r>
      <w:r w:rsidR="00B9629A">
        <w:tab/>
      </w:r>
      <w:r w:rsidR="00B9629A">
        <w:tab/>
      </w:r>
      <w:r w:rsidR="00B9629A">
        <w:tab/>
      </w:r>
      <w:r w:rsidR="00B9629A">
        <w:tab/>
      </w:r>
      <w:r w:rsidR="00B9629A">
        <w:tab/>
        <w:t>(</w:t>
      </w:r>
      <w:r w:rsidR="00D96965">
        <w:t>20</w:t>
      </w:r>
      <w:r w:rsidR="003B11A9">
        <w:t>)</w:t>
      </w:r>
    </w:p>
    <w:p w:rsidR="002107DE" w:rsidRDefault="003B11A9" w:rsidP="00B12F9C">
      <w:pPr>
        <w:pStyle w:val="Tekstpodstawowy2"/>
        <w:tabs>
          <w:tab w:val="left" w:pos="0"/>
        </w:tabs>
        <w:spacing w:after="0" w:line="240" w:lineRule="auto"/>
        <w:ind w:firstLine="340"/>
        <w:jc w:val="both"/>
      </w:pPr>
      <w:r>
        <w:t>Schematy układu włączania elementów ciernych i instalacji zasilania</w:t>
      </w:r>
      <w:r w:rsidR="00B9629A">
        <w:t xml:space="preserve"> siłowników</w:t>
      </w:r>
      <w:r>
        <w:t xml:space="preserve"> </w:t>
      </w:r>
      <w:r w:rsidR="00D62AE8">
        <w:t xml:space="preserve">hydra-ulicznych </w:t>
      </w:r>
      <w:r>
        <w:t xml:space="preserve">wzmacniacza olejem są przedstawione na rys. </w:t>
      </w:r>
      <w:r w:rsidR="00D62AE8">
        <w:t>6</w:t>
      </w:r>
      <w:r>
        <w:t xml:space="preserve"> i na rys. </w:t>
      </w:r>
      <w:r w:rsidR="00D62AE8">
        <w:t>7</w:t>
      </w:r>
      <w:r>
        <w:t>.</w:t>
      </w:r>
      <w:r w:rsidR="002107DE" w:rsidRPr="002107DE">
        <w:t xml:space="preserve"> </w:t>
      </w:r>
      <w:r w:rsidR="002107DE">
        <w:t xml:space="preserve">Tarcze cierne sprzęgła </w:t>
      </w:r>
      <w:r w:rsidR="002107DE" w:rsidRPr="00D62AE8">
        <w:rPr>
          <w:spacing w:val="-4"/>
        </w:rPr>
        <w:t>są zaciskane siłownikiem hydraulicznym. Zaciskanie taśmy hamulca jest realizowane za pomocą</w:t>
      </w:r>
      <w:r w:rsidR="002107DE">
        <w:t xml:space="preserve"> sprężyny działającej na tłok siłownika hydraulicznego, a zwalnianie ciśnieniem oleju. </w:t>
      </w:r>
    </w:p>
    <w:p w:rsidR="003B11A9" w:rsidRDefault="003B11A9" w:rsidP="00B9629A">
      <w:pPr>
        <w:pStyle w:val="Tekstpodstawowy2"/>
        <w:tabs>
          <w:tab w:val="left" w:pos="0"/>
        </w:tabs>
        <w:spacing w:after="0" w:line="240" w:lineRule="auto"/>
        <w:ind w:firstLine="340"/>
      </w:pPr>
      <w:r>
        <w:t xml:space="preserve"> </w:t>
      </w:r>
    </w:p>
    <w:tbl>
      <w:tblPr>
        <w:tblW w:w="0" w:type="auto"/>
        <w:tblCellMar>
          <w:left w:w="0" w:type="dxa"/>
          <w:right w:w="0" w:type="dxa"/>
        </w:tblCellMar>
        <w:tblLook w:val="01E0"/>
      </w:tblPr>
      <w:tblGrid>
        <w:gridCol w:w="5103"/>
        <w:gridCol w:w="3967"/>
      </w:tblGrid>
      <w:tr w:rsidR="003B11A9" w:rsidTr="007442B0">
        <w:tc>
          <w:tcPr>
            <w:tcW w:w="5103" w:type="dxa"/>
          </w:tcPr>
          <w:p w:rsidR="003B11A9" w:rsidRDefault="003E2336" w:rsidP="007442B0">
            <w:pPr>
              <w:pStyle w:val="Tekstpodstawowy2"/>
              <w:tabs>
                <w:tab w:val="left" w:pos="0"/>
              </w:tabs>
              <w:spacing w:line="240" w:lineRule="auto"/>
              <w:ind w:firstLine="113"/>
            </w:pPr>
            <w:r w:rsidRPr="0023726B">
              <w:object w:dxaOrig="6492" w:dyaOrig="5283">
                <v:shape id="_x0000_i1043" type="#_x0000_t75" style="width:204pt;height:167pt" o:ole="" filled="t">
                  <v:imagedata r:id="rId48" o:title="" cropbottom="-703f"/>
                </v:shape>
                <o:OLEObject Type="Embed" ProgID="CorelDRAW.Graphic.10" ShapeID="_x0000_i1043" DrawAspect="Content" ObjectID="_1491130855" r:id="rId49"/>
              </w:object>
            </w:r>
          </w:p>
        </w:tc>
        <w:tc>
          <w:tcPr>
            <w:tcW w:w="3967" w:type="dxa"/>
          </w:tcPr>
          <w:p w:rsidR="003B11A9" w:rsidRDefault="00B93D58" w:rsidP="007442B0">
            <w:pPr>
              <w:pStyle w:val="Tekstpodstawowy2"/>
              <w:tabs>
                <w:tab w:val="left" w:pos="0"/>
              </w:tabs>
              <w:spacing w:after="0" w:line="240" w:lineRule="auto"/>
              <w:jc w:val="right"/>
            </w:pPr>
            <w:r>
              <w:rPr>
                <w:noProof/>
              </w:rPr>
              <w:drawing>
                <wp:inline distT="0" distB="0" distL="0" distR="0">
                  <wp:extent cx="1860550" cy="2032000"/>
                  <wp:effectExtent l="19050" t="0" r="6350"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0" cstate="print"/>
                          <a:srcRect l="10841" t="684" r="1355" b="2733"/>
                          <a:stretch>
                            <a:fillRect/>
                          </a:stretch>
                        </pic:blipFill>
                        <pic:spPr bwMode="auto">
                          <a:xfrm>
                            <a:off x="0" y="0"/>
                            <a:ext cx="1860550" cy="2032000"/>
                          </a:xfrm>
                          <a:prstGeom prst="rect">
                            <a:avLst/>
                          </a:prstGeom>
                          <a:noFill/>
                          <a:ln w="9525">
                            <a:noFill/>
                            <a:miter lim="800000"/>
                            <a:headEnd/>
                            <a:tailEnd/>
                          </a:ln>
                        </pic:spPr>
                      </pic:pic>
                    </a:graphicData>
                  </a:graphic>
                </wp:inline>
              </w:drawing>
            </w:r>
          </w:p>
        </w:tc>
      </w:tr>
      <w:tr w:rsidR="003B11A9" w:rsidTr="007442B0">
        <w:tc>
          <w:tcPr>
            <w:tcW w:w="5103" w:type="dxa"/>
          </w:tcPr>
          <w:p w:rsidR="003B11A9" w:rsidRPr="007442B0" w:rsidRDefault="002107DE" w:rsidP="007442B0">
            <w:pPr>
              <w:pStyle w:val="Tekstpodstawowy2"/>
              <w:spacing w:after="0" w:line="240" w:lineRule="auto"/>
              <w:ind w:firstLine="0"/>
              <w:rPr>
                <w:sz w:val="22"/>
                <w:szCs w:val="22"/>
              </w:rPr>
            </w:pPr>
            <w:r w:rsidRPr="007442B0">
              <w:rPr>
                <w:i/>
                <w:iCs/>
                <w:sz w:val="22"/>
                <w:szCs w:val="22"/>
              </w:rPr>
              <w:t xml:space="preserve">     </w:t>
            </w:r>
            <w:r w:rsidR="003B11A9" w:rsidRPr="007442B0">
              <w:rPr>
                <w:i/>
                <w:iCs/>
                <w:sz w:val="22"/>
                <w:szCs w:val="22"/>
              </w:rPr>
              <w:t xml:space="preserve">Rys. </w:t>
            </w:r>
            <w:r w:rsidR="00D62AE8" w:rsidRPr="007442B0">
              <w:rPr>
                <w:i/>
                <w:iCs/>
                <w:sz w:val="22"/>
                <w:szCs w:val="22"/>
              </w:rPr>
              <w:t>6</w:t>
            </w:r>
            <w:r w:rsidR="003B11A9" w:rsidRPr="007442B0">
              <w:rPr>
                <w:i/>
                <w:iCs/>
                <w:sz w:val="22"/>
                <w:szCs w:val="22"/>
              </w:rPr>
              <w:t>.</w:t>
            </w:r>
            <w:r w:rsidR="00B9629A" w:rsidRPr="007442B0">
              <w:rPr>
                <w:i/>
                <w:iCs/>
                <w:sz w:val="22"/>
                <w:szCs w:val="22"/>
              </w:rPr>
              <w:t xml:space="preserve"> </w:t>
            </w:r>
            <w:r w:rsidR="003B11A9" w:rsidRPr="007442B0">
              <w:rPr>
                <w:i/>
                <w:iCs/>
                <w:sz w:val="22"/>
                <w:szCs w:val="22"/>
              </w:rPr>
              <w:t>Schemat układu zaciskającego</w:t>
            </w:r>
            <w:r w:rsidRPr="007442B0">
              <w:rPr>
                <w:i/>
                <w:iCs/>
                <w:sz w:val="22"/>
                <w:szCs w:val="22"/>
              </w:rPr>
              <w:t xml:space="preserve"> </w:t>
            </w:r>
            <w:r w:rsidR="003B11A9" w:rsidRPr="007442B0">
              <w:rPr>
                <w:i/>
                <w:iCs/>
                <w:sz w:val="22"/>
                <w:szCs w:val="22"/>
              </w:rPr>
              <w:t xml:space="preserve">sprzęgło </w:t>
            </w:r>
            <w:r w:rsidRPr="007442B0">
              <w:rPr>
                <w:i/>
                <w:iCs/>
                <w:sz w:val="22"/>
                <w:szCs w:val="22"/>
              </w:rPr>
              <w:br/>
              <w:t xml:space="preserve">                 </w:t>
            </w:r>
            <w:r w:rsidR="003B11A9" w:rsidRPr="007442B0">
              <w:rPr>
                <w:i/>
                <w:iCs/>
                <w:sz w:val="22"/>
                <w:szCs w:val="22"/>
              </w:rPr>
              <w:t>i hamulec</w:t>
            </w:r>
            <w:r w:rsidRPr="007442B0">
              <w:rPr>
                <w:i/>
                <w:iCs/>
                <w:sz w:val="22"/>
                <w:szCs w:val="22"/>
              </w:rPr>
              <w:t xml:space="preserve"> wzmacniacza momentu</w:t>
            </w:r>
          </w:p>
        </w:tc>
        <w:tc>
          <w:tcPr>
            <w:tcW w:w="3967" w:type="dxa"/>
          </w:tcPr>
          <w:p w:rsidR="003B11A9" w:rsidRPr="007442B0" w:rsidRDefault="002107DE" w:rsidP="007442B0">
            <w:pPr>
              <w:pStyle w:val="Tekstpodstawowy2"/>
              <w:spacing w:after="0" w:line="240" w:lineRule="auto"/>
              <w:ind w:firstLine="113"/>
              <w:rPr>
                <w:sz w:val="22"/>
                <w:szCs w:val="22"/>
              </w:rPr>
            </w:pPr>
            <w:r w:rsidRPr="007442B0">
              <w:rPr>
                <w:i/>
                <w:iCs/>
                <w:sz w:val="22"/>
                <w:szCs w:val="22"/>
              </w:rPr>
              <w:t xml:space="preserve"> </w:t>
            </w:r>
            <w:r w:rsidR="00B9629A" w:rsidRPr="007442B0">
              <w:rPr>
                <w:i/>
                <w:iCs/>
                <w:sz w:val="22"/>
                <w:szCs w:val="22"/>
              </w:rPr>
              <w:t xml:space="preserve"> </w:t>
            </w:r>
            <w:r w:rsidR="003B11A9" w:rsidRPr="007442B0">
              <w:rPr>
                <w:i/>
                <w:iCs/>
                <w:sz w:val="22"/>
                <w:szCs w:val="22"/>
              </w:rPr>
              <w:t xml:space="preserve">Rys. </w:t>
            </w:r>
            <w:r w:rsidR="00D62AE8" w:rsidRPr="007442B0">
              <w:rPr>
                <w:i/>
                <w:iCs/>
                <w:sz w:val="22"/>
                <w:szCs w:val="22"/>
              </w:rPr>
              <w:t>7</w:t>
            </w:r>
            <w:r w:rsidR="00B9629A" w:rsidRPr="007442B0">
              <w:rPr>
                <w:i/>
                <w:iCs/>
                <w:sz w:val="22"/>
                <w:szCs w:val="22"/>
              </w:rPr>
              <w:t>.</w:t>
            </w:r>
            <w:r w:rsidR="003B11A9" w:rsidRPr="007442B0">
              <w:rPr>
                <w:i/>
                <w:iCs/>
                <w:sz w:val="22"/>
                <w:szCs w:val="22"/>
              </w:rPr>
              <w:t xml:space="preserve"> Schemat instalacji hydraulicznej</w:t>
            </w:r>
            <w:r w:rsidR="003B11A9" w:rsidRPr="007442B0">
              <w:rPr>
                <w:i/>
                <w:iCs/>
                <w:sz w:val="22"/>
                <w:szCs w:val="22"/>
              </w:rPr>
              <w:br/>
            </w:r>
            <w:r w:rsidR="00B9629A" w:rsidRPr="007442B0">
              <w:rPr>
                <w:i/>
                <w:iCs/>
                <w:sz w:val="22"/>
                <w:szCs w:val="22"/>
              </w:rPr>
              <w:t xml:space="preserve">               </w:t>
            </w:r>
            <w:r w:rsidR="003B11A9" w:rsidRPr="007442B0">
              <w:rPr>
                <w:i/>
                <w:iCs/>
                <w:sz w:val="22"/>
                <w:szCs w:val="22"/>
              </w:rPr>
              <w:t xml:space="preserve"> zasilania wzmacniacza</w:t>
            </w:r>
            <w:r w:rsidRPr="007442B0">
              <w:rPr>
                <w:i/>
                <w:iCs/>
                <w:sz w:val="22"/>
                <w:szCs w:val="22"/>
              </w:rPr>
              <w:t xml:space="preserve"> momentu</w:t>
            </w:r>
          </w:p>
        </w:tc>
      </w:tr>
    </w:tbl>
    <w:p w:rsidR="00E26802" w:rsidRPr="00E26802" w:rsidRDefault="00E26802" w:rsidP="003E2336">
      <w:pPr>
        <w:pStyle w:val="Tekstpodstawowy2"/>
        <w:tabs>
          <w:tab w:val="left" w:pos="0"/>
        </w:tabs>
        <w:spacing w:after="0" w:line="240" w:lineRule="auto"/>
        <w:ind w:left="340" w:firstLine="0"/>
        <w:rPr>
          <w:b/>
        </w:rPr>
      </w:pPr>
    </w:p>
    <w:p w:rsidR="003B11A9" w:rsidRPr="00CC451C" w:rsidRDefault="00127859" w:rsidP="00CC451C">
      <w:pPr>
        <w:pStyle w:val="Tekstpodstawowy2"/>
        <w:numPr>
          <w:ilvl w:val="0"/>
          <w:numId w:val="6"/>
        </w:numPr>
        <w:tabs>
          <w:tab w:val="left" w:pos="0"/>
        </w:tabs>
        <w:spacing w:line="240" w:lineRule="auto"/>
        <w:rPr>
          <w:b/>
        </w:rPr>
      </w:pPr>
      <w:r>
        <w:rPr>
          <w:b/>
          <w:bCs/>
        </w:rPr>
        <w:t>Metoda i przebieg badań</w:t>
      </w:r>
    </w:p>
    <w:p w:rsidR="00B11310" w:rsidRDefault="003B11A9" w:rsidP="00127859">
      <w:pPr>
        <w:ind w:firstLine="340"/>
        <w:jc w:val="both"/>
        <w:rPr>
          <w:szCs w:val="22"/>
        </w:rPr>
      </w:pPr>
      <w:r>
        <w:rPr>
          <w:szCs w:val="22"/>
        </w:rPr>
        <w:t>Badania procesu zmiany przełożenia pod obciążeniem polegają na rejestr</w:t>
      </w:r>
      <w:r w:rsidR="00127859">
        <w:rPr>
          <w:szCs w:val="22"/>
        </w:rPr>
        <w:t>acji</w:t>
      </w:r>
      <w:r>
        <w:rPr>
          <w:szCs w:val="22"/>
        </w:rPr>
        <w:t xml:space="preserve"> </w:t>
      </w:r>
      <w:r w:rsidR="00127859">
        <w:rPr>
          <w:szCs w:val="22"/>
        </w:rPr>
        <w:t xml:space="preserve">wartości </w:t>
      </w:r>
      <w:r w:rsidR="00127859" w:rsidRPr="00B32D56">
        <w:rPr>
          <w:spacing w:val="-2"/>
        </w:rPr>
        <w:t>wielkości charakteryzujących</w:t>
      </w:r>
      <w:r w:rsidR="0009194C" w:rsidRPr="00B32D56">
        <w:rPr>
          <w:spacing w:val="-2"/>
        </w:rPr>
        <w:t xml:space="preserve"> ruch i stan stanowiska, obciążenie silnika napędowego </w:t>
      </w:r>
      <w:r w:rsidR="00EB2E08" w:rsidRPr="00B32D56">
        <w:rPr>
          <w:spacing w:val="-2"/>
        </w:rPr>
        <w:t>oraz</w:t>
      </w:r>
      <w:r w:rsidR="0009194C" w:rsidRPr="00B32D56">
        <w:rPr>
          <w:spacing w:val="-2"/>
        </w:rPr>
        <w:t xml:space="preserve"> pracę</w:t>
      </w:r>
      <w:r w:rsidR="0009194C">
        <w:rPr>
          <w:szCs w:val="22"/>
        </w:rPr>
        <w:t xml:space="preserve"> podzespołów ciernych wzmacniacza momentu</w:t>
      </w:r>
      <w:r w:rsidR="0009194C">
        <w:t xml:space="preserve"> podczas zmniejszania i zwiększania jego przełożenia </w:t>
      </w:r>
      <w:r w:rsidR="0009194C">
        <w:rPr>
          <w:szCs w:val="22"/>
        </w:rPr>
        <w:t xml:space="preserve">(multiplikacji i redukcji) oraz w trakcie dochodzenia układu do stanu ustalonego po zmianie biegu. </w:t>
      </w:r>
      <w:r w:rsidR="00CC451C">
        <w:rPr>
          <w:szCs w:val="22"/>
        </w:rPr>
        <w:t xml:space="preserve">Zalecane jest zastosowanie częstotliwości zapisu równej 500 Hz. </w:t>
      </w:r>
      <w:r w:rsidR="00CC451C">
        <w:rPr>
          <w:szCs w:val="22"/>
        </w:rPr>
        <w:br/>
      </w:r>
      <w:r w:rsidR="0009194C">
        <w:rPr>
          <w:szCs w:val="22"/>
        </w:rPr>
        <w:t>Na podstawie zarejestrowanych plików z wynikami pomiarów są</w:t>
      </w:r>
      <w:r w:rsidR="00CC451C">
        <w:rPr>
          <w:szCs w:val="22"/>
        </w:rPr>
        <w:t xml:space="preserve"> następnie</w:t>
      </w:r>
      <w:r w:rsidR="0009194C">
        <w:rPr>
          <w:szCs w:val="22"/>
        </w:rPr>
        <w:t xml:space="preserve"> sporządzane wykresy przebiegów mierzonych wielkości w funkcji czasu</w:t>
      </w:r>
      <w:r w:rsidR="00CC451C">
        <w:rPr>
          <w:szCs w:val="22"/>
        </w:rPr>
        <w:t xml:space="preserve"> – patrz pkt 6</w:t>
      </w:r>
      <w:r w:rsidR="0009194C">
        <w:rPr>
          <w:szCs w:val="22"/>
        </w:rPr>
        <w:t>.</w:t>
      </w:r>
    </w:p>
    <w:p w:rsidR="003B11A9" w:rsidRDefault="003B11A9" w:rsidP="00127859">
      <w:pPr>
        <w:ind w:firstLine="340"/>
        <w:jc w:val="both"/>
        <w:rPr>
          <w:szCs w:val="22"/>
        </w:rPr>
      </w:pPr>
      <w:r>
        <w:rPr>
          <w:szCs w:val="22"/>
        </w:rPr>
        <w:t xml:space="preserve">Prowadzący ćwiczenie </w:t>
      </w:r>
      <w:r w:rsidR="00970D22">
        <w:rPr>
          <w:szCs w:val="22"/>
        </w:rPr>
        <w:t>określa ogólne warunki</w:t>
      </w:r>
      <w:r w:rsidR="00630FAC">
        <w:rPr>
          <w:szCs w:val="22"/>
        </w:rPr>
        <w:t>, w których mają być prowadzone badania procesów</w:t>
      </w:r>
      <w:r>
        <w:rPr>
          <w:szCs w:val="22"/>
        </w:rPr>
        <w:t xml:space="preserve"> multiplikacji i redukcji</w:t>
      </w:r>
      <w:r w:rsidR="00970D22">
        <w:rPr>
          <w:szCs w:val="22"/>
        </w:rPr>
        <w:t>,</w:t>
      </w:r>
      <w:r>
        <w:rPr>
          <w:szCs w:val="22"/>
        </w:rPr>
        <w:t xml:space="preserve"> a mianowicie:</w:t>
      </w:r>
    </w:p>
    <w:p w:rsidR="00CB4273" w:rsidRPr="00CB4273" w:rsidRDefault="003E2336" w:rsidP="00CB4273">
      <w:pPr>
        <w:widowControl w:val="0"/>
        <w:numPr>
          <w:ilvl w:val="0"/>
          <w:numId w:val="19"/>
        </w:numPr>
        <w:autoSpaceDE w:val="0"/>
        <w:autoSpaceDN w:val="0"/>
        <w:adjustRightInd w:val="0"/>
        <w:rPr>
          <w:szCs w:val="22"/>
        </w:rPr>
      </w:pPr>
      <w:r>
        <w:rPr>
          <w:spacing w:val="-2"/>
        </w:rPr>
        <w:t>numery biegów włączonych w skrzyniach biegów z</w:t>
      </w:r>
      <w:r w:rsidR="00EB2E08" w:rsidRPr="00EB2E08">
        <w:rPr>
          <w:spacing w:val="-2"/>
        </w:rPr>
        <w:t>asadniczego bloku napędowego (1)</w:t>
      </w:r>
      <w:r>
        <w:rPr>
          <w:spacing w:val="-2"/>
        </w:rPr>
        <w:t xml:space="preserve"> i</w:t>
      </w:r>
      <w:r w:rsidR="00EB2E08" w:rsidRPr="00EB2E08">
        <w:rPr>
          <w:spacing w:val="-2"/>
        </w:rPr>
        <w:t xml:space="preserve"> bloku odwróconego (2)</w:t>
      </w:r>
      <w:r w:rsidR="006059DF" w:rsidRPr="00EB2E08">
        <w:rPr>
          <w:spacing w:val="-2"/>
        </w:rPr>
        <w:t>,</w:t>
      </w:r>
    </w:p>
    <w:p w:rsidR="00CB4273" w:rsidRDefault="003B11A9" w:rsidP="00CB4273">
      <w:pPr>
        <w:widowControl w:val="0"/>
        <w:numPr>
          <w:ilvl w:val="0"/>
          <w:numId w:val="19"/>
        </w:numPr>
        <w:autoSpaceDE w:val="0"/>
        <w:autoSpaceDN w:val="0"/>
        <w:adjustRightInd w:val="0"/>
        <w:jc w:val="both"/>
        <w:rPr>
          <w:szCs w:val="22"/>
        </w:rPr>
      </w:pPr>
      <w:r>
        <w:rPr>
          <w:szCs w:val="22"/>
        </w:rPr>
        <w:t>prędkość obrotową</w:t>
      </w:r>
      <w:r w:rsidR="00B11310">
        <w:rPr>
          <w:szCs w:val="22"/>
        </w:rPr>
        <w:t xml:space="preserve"> n</w:t>
      </w:r>
      <w:r w:rsidR="000369C6">
        <w:rPr>
          <w:szCs w:val="22"/>
          <w:vertAlign w:val="subscript"/>
        </w:rPr>
        <w:t>N</w:t>
      </w:r>
      <w:r w:rsidR="00B11310">
        <w:rPr>
          <w:szCs w:val="22"/>
          <w:vertAlign w:val="subscript"/>
        </w:rPr>
        <w:t xml:space="preserve"> </w:t>
      </w:r>
      <w:r w:rsidR="00B11310">
        <w:rPr>
          <w:szCs w:val="22"/>
        </w:rPr>
        <w:t>i</w:t>
      </w:r>
      <w:r>
        <w:rPr>
          <w:szCs w:val="22"/>
        </w:rPr>
        <w:t xml:space="preserve"> </w:t>
      </w:r>
      <w:r w:rsidR="00B11310">
        <w:rPr>
          <w:szCs w:val="22"/>
        </w:rPr>
        <w:t>moment efektywny M</w:t>
      </w:r>
      <w:r w:rsidR="000369C6">
        <w:rPr>
          <w:szCs w:val="22"/>
          <w:vertAlign w:val="subscript"/>
        </w:rPr>
        <w:t>N</w:t>
      </w:r>
      <w:r w:rsidR="00B11310">
        <w:rPr>
          <w:szCs w:val="22"/>
        </w:rPr>
        <w:t xml:space="preserve"> silnika napędowego stanowiska</w:t>
      </w:r>
      <w:r w:rsidR="00555301">
        <w:rPr>
          <w:szCs w:val="22"/>
        </w:rPr>
        <w:t xml:space="preserve">, które </w:t>
      </w:r>
      <w:r w:rsidR="006059DF">
        <w:rPr>
          <w:szCs w:val="22"/>
        </w:rPr>
        <w:t>należy przyjąć jako wartości znamionowe,</w:t>
      </w:r>
    </w:p>
    <w:p w:rsidR="004134F6" w:rsidRDefault="00630FAC" w:rsidP="00CB4273">
      <w:pPr>
        <w:widowControl w:val="0"/>
        <w:numPr>
          <w:ilvl w:val="0"/>
          <w:numId w:val="19"/>
        </w:numPr>
        <w:autoSpaceDE w:val="0"/>
        <w:autoSpaceDN w:val="0"/>
        <w:adjustRightInd w:val="0"/>
        <w:jc w:val="both"/>
        <w:rPr>
          <w:szCs w:val="22"/>
        </w:rPr>
      </w:pPr>
      <w:r>
        <w:rPr>
          <w:szCs w:val="22"/>
        </w:rPr>
        <w:t>sposób sterownia zmianą przełożenia</w:t>
      </w:r>
      <w:r w:rsidR="004134F6">
        <w:rPr>
          <w:szCs w:val="22"/>
        </w:rPr>
        <w:t xml:space="preserve">: </w:t>
      </w:r>
      <w:r>
        <w:rPr>
          <w:szCs w:val="22"/>
        </w:rPr>
        <w:t xml:space="preserve">odwzorowujący sterowanie automatyczne według </w:t>
      </w:r>
      <w:r w:rsidR="004134F6">
        <w:rPr>
          <w:szCs w:val="22"/>
        </w:rPr>
        <w:t xml:space="preserve">kryterium maksymalnej wydajności pracy ciągnika lub </w:t>
      </w:r>
      <w:r>
        <w:rPr>
          <w:szCs w:val="22"/>
        </w:rPr>
        <w:t xml:space="preserve">przy </w:t>
      </w:r>
      <w:r w:rsidR="006059DF">
        <w:rPr>
          <w:szCs w:val="22"/>
        </w:rPr>
        <w:t>w</w:t>
      </w:r>
      <w:r>
        <w:rPr>
          <w:szCs w:val="22"/>
        </w:rPr>
        <w:t>spółpracy</w:t>
      </w:r>
      <w:r w:rsidR="00EA5921">
        <w:rPr>
          <w:szCs w:val="22"/>
        </w:rPr>
        <w:t xml:space="preserve"> </w:t>
      </w:r>
      <w:r w:rsidR="004134F6">
        <w:rPr>
          <w:szCs w:val="22"/>
        </w:rPr>
        <w:t xml:space="preserve">z maszyną napędzaną poprzez WOM </w:t>
      </w:r>
      <w:r w:rsidR="00EA5921">
        <w:rPr>
          <w:szCs w:val="22"/>
        </w:rPr>
        <w:t xml:space="preserve">i </w:t>
      </w:r>
      <w:r w:rsidR="004134F6">
        <w:rPr>
          <w:szCs w:val="22"/>
        </w:rPr>
        <w:t xml:space="preserve">wymagającą stałej prędkości kątowej </w:t>
      </w:r>
      <w:r w:rsidR="00EA5921">
        <w:rPr>
          <w:szCs w:val="22"/>
        </w:rPr>
        <w:t>tego wału</w:t>
      </w:r>
      <w:r w:rsidR="00B32D56">
        <w:rPr>
          <w:szCs w:val="22"/>
        </w:rPr>
        <w:t>,</w:t>
      </w:r>
      <w:r>
        <w:rPr>
          <w:szCs w:val="22"/>
        </w:rPr>
        <w:t xml:space="preserve"> bądź realizowane manualnie przez kierowcę.</w:t>
      </w:r>
    </w:p>
    <w:p w:rsidR="00B32D56" w:rsidRDefault="008E2D87" w:rsidP="00B32D56">
      <w:pPr>
        <w:widowControl w:val="0"/>
        <w:autoSpaceDE w:val="0"/>
        <w:autoSpaceDN w:val="0"/>
        <w:adjustRightInd w:val="0"/>
        <w:ind w:firstLine="340"/>
        <w:jc w:val="both"/>
        <w:rPr>
          <w:szCs w:val="22"/>
        </w:rPr>
      </w:pPr>
      <w:r>
        <w:rPr>
          <w:b/>
          <w:szCs w:val="22"/>
        </w:rPr>
        <w:t>Studenci wykonujący ć</w:t>
      </w:r>
      <w:r w:rsidR="00794C66">
        <w:rPr>
          <w:b/>
          <w:szCs w:val="22"/>
        </w:rPr>
        <w:t xml:space="preserve">wiczenie </w:t>
      </w:r>
      <w:r>
        <w:rPr>
          <w:b/>
          <w:szCs w:val="22"/>
        </w:rPr>
        <w:t xml:space="preserve">powinni określić </w:t>
      </w:r>
      <w:r w:rsidRPr="008E2D87">
        <w:rPr>
          <w:szCs w:val="22"/>
        </w:rPr>
        <w:t>n</w:t>
      </w:r>
      <w:r w:rsidR="00555301" w:rsidRPr="008E2D87">
        <w:rPr>
          <w:szCs w:val="22"/>
        </w:rPr>
        <w:t>a podstawie</w:t>
      </w:r>
      <w:r w:rsidR="00630FAC">
        <w:rPr>
          <w:szCs w:val="22"/>
        </w:rPr>
        <w:t xml:space="preserve"> </w:t>
      </w:r>
      <w:r w:rsidR="00610C6C">
        <w:rPr>
          <w:szCs w:val="22"/>
        </w:rPr>
        <w:t>podanych</w:t>
      </w:r>
      <w:r w:rsidR="00630FAC">
        <w:rPr>
          <w:szCs w:val="22"/>
        </w:rPr>
        <w:t xml:space="preserve"> informacji </w:t>
      </w:r>
      <w:r w:rsidR="00CC451C">
        <w:rPr>
          <w:szCs w:val="22"/>
        </w:rPr>
        <w:t>oraz</w:t>
      </w:r>
      <w:r w:rsidR="00630FAC">
        <w:rPr>
          <w:szCs w:val="22"/>
        </w:rPr>
        <w:t xml:space="preserve"> zależności</w:t>
      </w:r>
      <w:r w:rsidR="00555301" w:rsidRPr="008E2D87">
        <w:rPr>
          <w:szCs w:val="22"/>
        </w:rPr>
        <w:t xml:space="preserve"> zamieszczonych w pu</w:t>
      </w:r>
      <w:r w:rsidR="004134F6" w:rsidRPr="008E2D87">
        <w:rPr>
          <w:szCs w:val="22"/>
        </w:rPr>
        <w:t xml:space="preserve">nkcie 3 </w:t>
      </w:r>
      <w:r w:rsidR="00630FAC">
        <w:rPr>
          <w:szCs w:val="22"/>
        </w:rPr>
        <w:t>warunki początkowe procesów zmiany biegu:</w:t>
      </w:r>
      <w:r w:rsidR="00B32D56">
        <w:rPr>
          <w:szCs w:val="22"/>
        </w:rPr>
        <w:t xml:space="preserve"> </w:t>
      </w:r>
    </w:p>
    <w:p w:rsidR="00B32D56" w:rsidRDefault="0046719C" w:rsidP="00CB4273">
      <w:pPr>
        <w:widowControl w:val="0"/>
        <w:numPr>
          <w:ilvl w:val="0"/>
          <w:numId w:val="20"/>
        </w:numPr>
        <w:autoSpaceDE w:val="0"/>
        <w:autoSpaceDN w:val="0"/>
        <w:adjustRightInd w:val="0"/>
        <w:jc w:val="both"/>
        <w:rPr>
          <w:szCs w:val="22"/>
        </w:rPr>
      </w:pPr>
      <w:r w:rsidRPr="008E2D87">
        <w:rPr>
          <w:szCs w:val="22"/>
        </w:rPr>
        <w:t>wartość</w:t>
      </w:r>
      <w:r w:rsidR="004134F6" w:rsidRPr="008E2D87">
        <w:rPr>
          <w:szCs w:val="22"/>
        </w:rPr>
        <w:t xml:space="preserve"> prędkości obrotowej</w:t>
      </w:r>
      <w:r w:rsidRPr="008E2D87">
        <w:rPr>
          <w:szCs w:val="22"/>
        </w:rPr>
        <w:t xml:space="preserve"> silnika n</w:t>
      </w:r>
      <w:r w:rsidRPr="008E2D87">
        <w:rPr>
          <w:szCs w:val="22"/>
          <w:vertAlign w:val="subscript"/>
        </w:rPr>
        <w:t>s2↓</w:t>
      </w:r>
      <w:r w:rsidR="008E2D87" w:rsidRPr="008E2D87">
        <w:rPr>
          <w:szCs w:val="22"/>
        </w:rPr>
        <w:t>,</w:t>
      </w:r>
      <w:r w:rsidR="004134F6" w:rsidRPr="008E2D87">
        <w:rPr>
          <w:szCs w:val="22"/>
        </w:rPr>
        <w:t xml:space="preserve"> przy któr</w:t>
      </w:r>
      <w:r w:rsidRPr="008E2D87">
        <w:rPr>
          <w:szCs w:val="22"/>
        </w:rPr>
        <w:t>ej</w:t>
      </w:r>
      <w:r w:rsidR="004134F6" w:rsidRPr="008E2D87">
        <w:rPr>
          <w:szCs w:val="22"/>
        </w:rPr>
        <w:t xml:space="preserve"> będzie inicjowana </w:t>
      </w:r>
      <w:r w:rsidRPr="008E2D87">
        <w:rPr>
          <w:szCs w:val="22"/>
        </w:rPr>
        <w:t>redukcja</w:t>
      </w:r>
      <w:r w:rsidR="004134F6" w:rsidRPr="008E2D87">
        <w:rPr>
          <w:szCs w:val="22"/>
        </w:rPr>
        <w:t xml:space="preserve"> biegu</w:t>
      </w:r>
      <w:r w:rsidR="00471407">
        <w:rPr>
          <w:szCs w:val="22"/>
        </w:rPr>
        <w:t>,</w:t>
      </w:r>
    </w:p>
    <w:p w:rsidR="00471407" w:rsidRPr="00471407" w:rsidRDefault="0046719C" w:rsidP="00CB4273">
      <w:pPr>
        <w:widowControl w:val="0"/>
        <w:numPr>
          <w:ilvl w:val="0"/>
          <w:numId w:val="20"/>
        </w:numPr>
        <w:autoSpaceDE w:val="0"/>
        <w:autoSpaceDN w:val="0"/>
        <w:adjustRightInd w:val="0"/>
        <w:jc w:val="both"/>
        <w:rPr>
          <w:szCs w:val="22"/>
          <w:vertAlign w:val="subscript"/>
        </w:rPr>
      </w:pPr>
      <w:r w:rsidRPr="008E2D87">
        <w:rPr>
          <w:szCs w:val="22"/>
        </w:rPr>
        <w:t>wartość momentu efektywnego silnika M</w:t>
      </w:r>
      <w:r w:rsidRPr="008E2D87">
        <w:rPr>
          <w:szCs w:val="22"/>
          <w:vertAlign w:val="subscript"/>
        </w:rPr>
        <w:t>e1↑</w:t>
      </w:r>
      <w:r w:rsidRPr="008E2D87">
        <w:rPr>
          <w:szCs w:val="22"/>
        </w:rPr>
        <w:t xml:space="preserve"> </w:t>
      </w:r>
      <w:r w:rsidR="006E4AC7">
        <w:rPr>
          <w:szCs w:val="22"/>
        </w:rPr>
        <w:t xml:space="preserve">właściwą </w:t>
      </w:r>
      <w:r w:rsidRPr="008E2D87">
        <w:rPr>
          <w:szCs w:val="22"/>
        </w:rPr>
        <w:t>dla rozpoczęcia</w:t>
      </w:r>
      <w:r w:rsidR="004134F6" w:rsidRPr="008E2D87">
        <w:rPr>
          <w:szCs w:val="22"/>
        </w:rPr>
        <w:t xml:space="preserve"> </w:t>
      </w:r>
      <w:r w:rsidRPr="008E2D87">
        <w:rPr>
          <w:szCs w:val="22"/>
        </w:rPr>
        <w:t>multiplikacji</w:t>
      </w:r>
      <w:r w:rsidR="00471407">
        <w:rPr>
          <w:szCs w:val="22"/>
        </w:rPr>
        <w:t>.</w:t>
      </w:r>
    </w:p>
    <w:p w:rsidR="00555301" w:rsidRPr="00162B43" w:rsidRDefault="008E2D87" w:rsidP="00471407">
      <w:pPr>
        <w:widowControl w:val="0"/>
        <w:autoSpaceDE w:val="0"/>
        <w:autoSpaceDN w:val="0"/>
        <w:adjustRightInd w:val="0"/>
        <w:ind w:firstLine="0"/>
        <w:jc w:val="both"/>
        <w:rPr>
          <w:szCs w:val="22"/>
          <w:vertAlign w:val="subscript"/>
        </w:rPr>
      </w:pPr>
      <w:r w:rsidRPr="008E2D87">
        <w:rPr>
          <w:szCs w:val="22"/>
        </w:rPr>
        <w:t>W przypadku</w:t>
      </w:r>
      <w:r>
        <w:rPr>
          <w:b/>
          <w:szCs w:val="22"/>
        </w:rPr>
        <w:t xml:space="preserve"> </w:t>
      </w:r>
      <w:r w:rsidR="0074184E">
        <w:rPr>
          <w:szCs w:val="22"/>
        </w:rPr>
        <w:t xml:space="preserve">elektrycznego silnika prądu stałego sterowanego układem tyrystorowym </w:t>
      </w:r>
      <w:r w:rsidR="004B0B7B">
        <w:rPr>
          <w:szCs w:val="22"/>
        </w:rPr>
        <w:t xml:space="preserve">napędzającego stanowisko </w:t>
      </w:r>
      <w:r w:rsidR="0074184E">
        <w:rPr>
          <w:szCs w:val="22"/>
        </w:rPr>
        <w:t>należy</w:t>
      </w:r>
      <w:r w:rsidR="00471407">
        <w:rPr>
          <w:szCs w:val="22"/>
        </w:rPr>
        <w:t xml:space="preserve"> </w:t>
      </w:r>
      <w:r w:rsidR="0074184E">
        <w:rPr>
          <w:szCs w:val="22"/>
        </w:rPr>
        <w:t>przyjąć, że podczas pracy z obciążeniem częściowym zmiany prędkości obrotowej silnika są pomijalnie małe</w:t>
      </w:r>
      <w:r w:rsidR="000369C6">
        <w:rPr>
          <w:szCs w:val="22"/>
        </w:rPr>
        <w:t>: ω</w:t>
      </w:r>
      <w:r w:rsidR="000369C6">
        <w:rPr>
          <w:szCs w:val="22"/>
          <w:vertAlign w:val="subscript"/>
        </w:rPr>
        <w:t>s</w:t>
      </w:r>
      <w:r w:rsidR="000369C6">
        <w:rPr>
          <w:szCs w:val="22"/>
        </w:rPr>
        <w:t>≈const=ω</w:t>
      </w:r>
      <w:r w:rsidR="000369C6">
        <w:rPr>
          <w:szCs w:val="22"/>
          <w:vertAlign w:val="subscript"/>
        </w:rPr>
        <w:t>N</w:t>
      </w:r>
      <w:r w:rsidR="0074184E">
        <w:rPr>
          <w:szCs w:val="22"/>
        </w:rPr>
        <w:t xml:space="preserve">. </w:t>
      </w:r>
      <w:r w:rsidR="00471407">
        <w:rPr>
          <w:szCs w:val="22"/>
        </w:rPr>
        <w:t>P</w:t>
      </w:r>
      <w:r w:rsidR="0074184E">
        <w:rPr>
          <w:szCs w:val="22"/>
        </w:rPr>
        <w:t>odczas pracy silnika</w:t>
      </w:r>
      <w:r w:rsidR="000369C6">
        <w:rPr>
          <w:szCs w:val="22"/>
        </w:rPr>
        <w:t xml:space="preserve"> </w:t>
      </w:r>
      <w:r w:rsidR="00124270">
        <w:rPr>
          <w:szCs w:val="22"/>
        </w:rPr>
        <w:br/>
      </w:r>
      <w:r>
        <w:rPr>
          <w:szCs w:val="22"/>
        </w:rPr>
        <w:t>z pełnym obciążeniem</w:t>
      </w:r>
      <w:r w:rsidR="0074184E">
        <w:rPr>
          <w:szCs w:val="22"/>
        </w:rPr>
        <w:t xml:space="preserve"> wzrost momentu towarzyszący </w:t>
      </w:r>
      <w:r w:rsidR="000369C6">
        <w:rPr>
          <w:szCs w:val="22"/>
        </w:rPr>
        <w:t xml:space="preserve">zmniejszaniu prędkości obrotowej </w:t>
      </w:r>
      <w:r w:rsidR="00124270">
        <w:rPr>
          <w:szCs w:val="22"/>
        </w:rPr>
        <w:br/>
      </w:r>
      <w:r w:rsidR="000369C6">
        <w:rPr>
          <w:szCs w:val="22"/>
        </w:rPr>
        <w:t xml:space="preserve">pod wpływem zmian obciążenia jest nieznaczny. Można </w:t>
      </w:r>
      <w:r w:rsidR="00124270">
        <w:rPr>
          <w:szCs w:val="22"/>
        </w:rPr>
        <w:t>więc</w:t>
      </w:r>
      <w:r w:rsidR="000369C6">
        <w:rPr>
          <w:szCs w:val="22"/>
        </w:rPr>
        <w:t xml:space="preserve"> przyjąć, </w:t>
      </w:r>
      <w:r w:rsidR="00162B43">
        <w:rPr>
          <w:szCs w:val="22"/>
        </w:rPr>
        <w:t>że moment efektywny silnika</w:t>
      </w:r>
      <w:r w:rsidR="00471407">
        <w:rPr>
          <w:szCs w:val="22"/>
        </w:rPr>
        <w:t xml:space="preserve"> </w:t>
      </w:r>
      <w:r w:rsidR="00162B43">
        <w:rPr>
          <w:szCs w:val="22"/>
        </w:rPr>
        <w:t xml:space="preserve">w punkcie pracy właściwym dla redukcji biegu </w:t>
      </w:r>
      <w:r>
        <w:rPr>
          <w:szCs w:val="22"/>
        </w:rPr>
        <w:t xml:space="preserve">jest </w:t>
      </w:r>
      <w:r w:rsidR="00471407">
        <w:rPr>
          <w:szCs w:val="22"/>
        </w:rPr>
        <w:t>w przybliżeniu</w:t>
      </w:r>
      <w:r>
        <w:rPr>
          <w:szCs w:val="22"/>
        </w:rPr>
        <w:t xml:space="preserve"> </w:t>
      </w:r>
      <w:r w:rsidR="003B0C96">
        <w:rPr>
          <w:szCs w:val="22"/>
        </w:rPr>
        <w:t>równy</w:t>
      </w:r>
      <w:r w:rsidR="00471407">
        <w:rPr>
          <w:szCs w:val="22"/>
        </w:rPr>
        <w:t xml:space="preserve"> momentowi znamionowemu</w:t>
      </w:r>
      <w:r w:rsidR="003B0C96">
        <w:rPr>
          <w:szCs w:val="22"/>
        </w:rPr>
        <w:t xml:space="preserve"> </w:t>
      </w:r>
      <w:r w:rsidR="00162B43">
        <w:rPr>
          <w:szCs w:val="22"/>
        </w:rPr>
        <w:t>M</w:t>
      </w:r>
      <w:r w:rsidR="00162B43">
        <w:rPr>
          <w:szCs w:val="22"/>
          <w:vertAlign w:val="subscript"/>
        </w:rPr>
        <w:t>e2↓</w:t>
      </w:r>
      <w:r w:rsidR="00162B43">
        <w:rPr>
          <w:szCs w:val="22"/>
        </w:rPr>
        <w:t>≈M</w:t>
      </w:r>
      <w:r w:rsidR="00162B43">
        <w:rPr>
          <w:szCs w:val="22"/>
          <w:vertAlign w:val="subscript"/>
        </w:rPr>
        <w:t>N.</w:t>
      </w:r>
    </w:p>
    <w:p w:rsidR="003B11A9" w:rsidRDefault="003B11A9" w:rsidP="003B11A9">
      <w:pPr>
        <w:ind w:firstLine="284"/>
        <w:jc w:val="both"/>
        <w:rPr>
          <w:szCs w:val="22"/>
        </w:rPr>
      </w:pPr>
      <w:r>
        <w:rPr>
          <w:szCs w:val="22"/>
        </w:rPr>
        <w:t>Przed przystąpieniem do badań należy doprowadzić temperaturę oleju w skrzyniach biegów stanowiska do wartości około 55</w:t>
      </w:r>
      <w:r>
        <w:rPr>
          <w:szCs w:val="22"/>
          <w:vertAlign w:val="superscript"/>
        </w:rPr>
        <w:t>o</w:t>
      </w:r>
      <w:r>
        <w:rPr>
          <w:szCs w:val="22"/>
        </w:rPr>
        <w:t xml:space="preserve"> – 60</w:t>
      </w:r>
      <w:r>
        <w:rPr>
          <w:szCs w:val="22"/>
          <w:vertAlign w:val="superscript"/>
        </w:rPr>
        <w:t>o</w:t>
      </w:r>
      <w:r>
        <w:rPr>
          <w:szCs w:val="22"/>
        </w:rPr>
        <w:t xml:space="preserve"> C.</w:t>
      </w:r>
    </w:p>
    <w:p w:rsidR="00127859" w:rsidRDefault="0009194C" w:rsidP="003B11A9">
      <w:pPr>
        <w:ind w:firstLine="284"/>
        <w:jc w:val="both"/>
        <w:rPr>
          <w:szCs w:val="22"/>
        </w:rPr>
      </w:pPr>
      <w:r>
        <w:rPr>
          <w:szCs w:val="22"/>
        </w:rPr>
        <w:t>Łączny c</w:t>
      </w:r>
      <w:r w:rsidR="00127859">
        <w:rPr>
          <w:szCs w:val="22"/>
        </w:rPr>
        <w:t xml:space="preserve">zas trwania procesu </w:t>
      </w:r>
      <w:r>
        <w:rPr>
          <w:szCs w:val="22"/>
        </w:rPr>
        <w:t xml:space="preserve">zmiany przełożenia </w:t>
      </w:r>
      <w:r w:rsidR="00127859">
        <w:rPr>
          <w:szCs w:val="22"/>
        </w:rPr>
        <w:t xml:space="preserve">i następujących po nim stanów nieustalonych wynosi około 5 do 8 sekund, w zależności od warunków początkowych zmiany </w:t>
      </w:r>
      <w:r>
        <w:rPr>
          <w:szCs w:val="22"/>
        </w:rPr>
        <w:t>biegu</w:t>
      </w:r>
      <w:r w:rsidR="00127859">
        <w:rPr>
          <w:szCs w:val="22"/>
        </w:rPr>
        <w:t xml:space="preserve">. </w:t>
      </w:r>
      <w:r>
        <w:rPr>
          <w:szCs w:val="22"/>
        </w:rPr>
        <w:t>R</w:t>
      </w:r>
      <w:r w:rsidR="00B11310">
        <w:rPr>
          <w:szCs w:val="22"/>
        </w:rPr>
        <w:t>ejestrację</w:t>
      </w:r>
      <w:r w:rsidR="00127859">
        <w:rPr>
          <w:szCs w:val="22"/>
        </w:rPr>
        <w:t xml:space="preserve"> wartości </w:t>
      </w:r>
      <w:r>
        <w:rPr>
          <w:szCs w:val="22"/>
        </w:rPr>
        <w:t xml:space="preserve">mierzonych </w:t>
      </w:r>
      <w:r w:rsidR="00127859">
        <w:rPr>
          <w:szCs w:val="22"/>
        </w:rPr>
        <w:t>wielkości</w:t>
      </w:r>
      <w:r>
        <w:rPr>
          <w:szCs w:val="22"/>
        </w:rPr>
        <w:t xml:space="preserve"> (zapis wyników)</w:t>
      </w:r>
      <w:r w:rsidR="00127859">
        <w:rPr>
          <w:szCs w:val="22"/>
        </w:rPr>
        <w:t xml:space="preserve"> </w:t>
      </w:r>
      <w:r>
        <w:rPr>
          <w:szCs w:val="22"/>
        </w:rPr>
        <w:t xml:space="preserve">należy rozpocząć </w:t>
      </w:r>
      <w:r w:rsidR="00B11310">
        <w:rPr>
          <w:szCs w:val="22"/>
        </w:rPr>
        <w:t xml:space="preserve">od 0,5 </w:t>
      </w:r>
      <w:r w:rsidR="00B11310">
        <w:rPr>
          <w:szCs w:val="22"/>
        </w:rPr>
        <w:lastRenderedPageBreak/>
        <w:t xml:space="preserve">do 1 sek. </w:t>
      </w:r>
      <w:r w:rsidR="004B0B7B">
        <w:rPr>
          <w:szCs w:val="22"/>
        </w:rPr>
        <w:t>wcześniej od</w:t>
      </w:r>
      <w:r w:rsidR="00B11310">
        <w:rPr>
          <w:szCs w:val="22"/>
        </w:rPr>
        <w:t xml:space="preserve"> inicjacj</w:t>
      </w:r>
      <w:r w:rsidR="004B0B7B">
        <w:rPr>
          <w:szCs w:val="22"/>
        </w:rPr>
        <w:t>i</w:t>
      </w:r>
      <w:r w:rsidR="00B11310">
        <w:rPr>
          <w:szCs w:val="22"/>
        </w:rPr>
        <w:t xml:space="preserve"> zmiany biegu. Czas rejestracji po </w:t>
      </w:r>
      <w:r w:rsidR="004B0B7B">
        <w:rPr>
          <w:szCs w:val="22"/>
        </w:rPr>
        <w:t>inicjacji</w:t>
      </w:r>
      <w:r w:rsidR="00B11310">
        <w:rPr>
          <w:szCs w:val="22"/>
        </w:rPr>
        <w:t xml:space="preserve"> zmiany przełożenia powinien być większy od 8 sek.</w:t>
      </w:r>
    </w:p>
    <w:p w:rsidR="003B0C96" w:rsidRDefault="003B11A9" w:rsidP="003B11A9">
      <w:pPr>
        <w:tabs>
          <w:tab w:val="left" w:pos="284"/>
        </w:tabs>
        <w:jc w:val="both"/>
        <w:rPr>
          <w:szCs w:val="22"/>
        </w:rPr>
      </w:pPr>
      <w:r>
        <w:rPr>
          <w:szCs w:val="22"/>
        </w:rPr>
        <w:tab/>
        <w:t>Przed rozpoczęciem i po zakończeniu badań zmian przełożenia należy zarejestrować wskazania czujników pomiarowych przy wyłączonym silniku napędowym stanowiska i wyłączonych silnikach układu zasilania olejem. Zapis wskazań powinien trwać około 2 do 3 sekund. Ma to na celu określenie „przesunięć zera” dla poszczególnych torów pomiarowych mierzonych wielkości.</w:t>
      </w:r>
      <w:r w:rsidR="003B0C96">
        <w:rPr>
          <w:szCs w:val="22"/>
        </w:rPr>
        <w:t xml:space="preserve"> </w:t>
      </w:r>
    </w:p>
    <w:p w:rsidR="003B11A9" w:rsidRPr="003B0C96" w:rsidRDefault="003B0C96" w:rsidP="003B11A9">
      <w:pPr>
        <w:tabs>
          <w:tab w:val="left" w:pos="284"/>
        </w:tabs>
        <w:jc w:val="both"/>
        <w:rPr>
          <w:i/>
        </w:rPr>
      </w:pPr>
      <w:r w:rsidRPr="003B0C96">
        <w:rPr>
          <w:rStyle w:val="Odwoanieprzypisudolnego"/>
          <w:i/>
          <w:szCs w:val="22"/>
        </w:rPr>
        <w:footnoteReference w:customMarkFollows="1" w:id="2"/>
        <w:t>*</w:t>
      </w:r>
      <w:r w:rsidR="003B11A9" w:rsidRPr="003B0C96">
        <w:rPr>
          <w:i/>
          <w:szCs w:val="22"/>
        </w:rPr>
        <w:t xml:space="preserve">W celu uzyskania charakterystyki układu zaciskającego taśmę hamulca wzmacniacza momentu (patrz pkt </w:t>
      </w:r>
      <w:r w:rsidR="004B0B7B" w:rsidRPr="003B0C96">
        <w:rPr>
          <w:i/>
          <w:szCs w:val="22"/>
        </w:rPr>
        <w:t>6</w:t>
      </w:r>
      <w:r w:rsidR="003B11A9" w:rsidRPr="003B0C96">
        <w:rPr>
          <w:i/>
          <w:szCs w:val="22"/>
        </w:rPr>
        <w:t>) należy przeprowadzić pomiary przebiegu ciśnienia p</w:t>
      </w:r>
      <w:r w:rsidR="003B11A9" w:rsidRPr="003B0C96">
        <w:rPr>
          <w:i/>
          <w:szCs w:val="22"/>
          <w:vertAlign w:val="subscript"/>
        </w:rPr>
        <w:t>w</w:t>
      </w:r>
      <w:r w:rsidR="00D10C7C">
        <w:rPr>
          <w:i/>
          <w:szCs w:val="22"/>
        </w:rPr>
        <w:t>(t)</w:t>
      </w:r>
      <w:r w:rsidR="003B11A9" w:rsidRPr="003B0C96">
        <w:rPr>
          <w:i/>
          <w:szCs w:val="22"/>
        </w:rPr>
        <w:t xml:space="preserve"> w </w:t>
      </w:r>
      <w:r w:rsidR="00D10C7C">
        <w:rPr>
          <w:i/>
          <w:szCs w:val="22"/>
        </w:rPr>
        <w:t>instalacji hydraulicznej wzmacniacz</w:t>
      </w:r>
      <w:r w:rsidR="00D723A1">
        <w:rPr>
          <w:i/>
          <w:szCs w:val="22"/>
        </w:rPr>
        <w:t>a</w:t>
      </w:r>
      <w:r w:rsidR="003B11A9" w:rsidRPr="003B0C96">
        <w:rPr>
          <w:i/>
          <w:szCs w:val="22"/>
        </w:rPr>
        <w:t xml:space="preserve"> i</w:t>
      </w:r>
      <w:r w:rsidR="00D10C7C">
        <w:rPr>
          <w:i/>
          <w:szCs w:val="22"/>
        </w:rPr>
        <w:t xml:space="preserve"> przebiegu</w:t>
      </w:r>
      <w:r w:rsidR="003B11A9" w:rsidRPr="003B0C96">
        <w:rPr>
          <w:i/>
          <w:szCs w:val="22"/>
        </w:rPr>
        <w:t xml:space="preserve"> siły reakcyjnej F</w:t>
      </w:r>
      <w:r w:rsidR="00D10C7C">
        <w:rPr>
          <w:i/>
          <w:szCs w:val="22"/>
        </w:rPr>
        <w:t>(t)</w:t>
      </w:r>
      <w:r w:rsidR="003B11A9" w:rsidRPr="003B0C96">
        <w:rPr>
          <w:i/>
          <w:szCs w:val="22"/>
        </w:rPr>
        <w:t xml:space="preserve"> w zamocowaniu taśmy zaciskającej podczas włączania i wyłączania hamulca</w:t>
      </w:r>
      <w:r w:rsidR="00817DC9">
        <w:rPr>
          <w:i/>
          <w:szCs w:val="22"/>
        </w:rPr>
        <w:t xml:space="preserve"> </w:t>
      </w:r>
      <w:r w:rsidR="00817DC9">
        <w:rPr>
          <w:i/>
          <w:szCs w:val="22"/>
        </w:rPr>
        <w:sym w:font="Symbol" w:char="F02D"/>
      </w:r>
      <w:r w:rsidR="003B11A9" w:rsidRPr="003B0C96">
        <w:rPr>
          <w:i/>
          <w:szCs w:val="22"/>
        </w:rPr>
        <w:t xml:space="preserve"> przy wyłączo</w:t>
      </w:r>
      <w:r w:rsidR="00817DC9">
        <w:rPr>
          <w:i/>
          <w:szCs w:val="22"/>
        </w:rPr>
        <w:t>nym silniku napędowym stanowiska i</w:t>
      </w:r>
      <w:r w:rsidR="003B11A9" w:rsidRPr="003B0C96">
        <w:rPr>
          <w:i/>
          <w:szCs w:val="22"/>
        </w:rPr>
        <w:t xml:space="preserve"> pracującym układzie zasilania wzmacniacza olejem. Zapis wskazań powinien trwać około 4 do 5 sekund od chwili rozpoczęcia </w:t>
      </w:r>
      <w:r w:rsidR="003B11A9" w:rsidRPr="003B0C96">
        <w:rPr>
          <w:i/>
        </w:rPr>
        <w:t>przełączania.</w:t>
      </w:r>
    </w:p>
    <w:p w:rsidR="00471C9B" w:rsidRDefault="00471C9B" w:rsidP="003B11A9">
      <w:pPr>
        <w:tabs>
          <w:tab w:val="left" w:pos="284"/>
        </w:tabs>
        <w:jc w:val="both"/>
      </w:pPr>
    </w:p>
    <w:p w:rsidR="003B11A9" w:rsidRDefault="003B11A9" w:rsidP="008F5836">
      <w:pPr>
        <w:widowControl w:val="0"/>
        <w:numPr>
          <w:ilvl w:val="0"/>
          <w:numId w:val="9"/>
        </w:numPr>
        <w:autoSpaceDE w:val="0"/>
        <w:autoSpaceDN w:val="0"/>
        <w:adjustRightInd w:val="0"/>
        <w:spacing w:after="120"/>
        <w:rPr>
          <w:b/>
          <w:bCs/>
        </w:rPr>
      </w:pPr>
      <w:r>
        <w:rPr>
          <w:b/>
          <w:bCs/>
        </w:rPr>
        <w:t>O</w:t>
      </w:r>
      <w:r w:rsidR="008F5836">
        <w:rPr>
          <w:b/>
          <w:bCs/>
        </w:rPr>
        <w:t>pracowanie wyników pomiarów</w:t>
      </w:r>
    </w:p>
    <w:p w:rsidR="003B11A9" w:rsidRDefault="003B11A9" w:rsidP="007E3A6E">
      <w:pPr>
        <w:ind w:firstLine="340"/>
        <w:jc w:val="both"/>
      </w:pPr>
      <w:r>
        <w:rPr>
          <w:szCs w:val="22"/>
        </w:rPr>
        <w:t xml:space="preserve">Przebiegi wielkości </w:t>
      </w:r>
      <w:r w:rsidR="00CA0831">
        <w:rPr>
          <w:szCs w:val="22"/>
        </w:rPr>
        <w:t>za</w:t>
      </w:r>
      <w:r>
        <w:rPr>
          <w:szCs w:val="22"/>
        </w:rPr>
        <w:t xml:space="preserve">rejestrowanych przez układ pomiarowy umożliwiają analizę ruchu całego stanowiska </w:t>
      </w:r>
      <w:r w:rsidR="00CA0831">
        <w:rPr>
          <w:szCs w:val="22"/>
        </w:rPr>
        <w:t xml:space="preserve">jako odpowiednika ciągnika </w:t>
      </w:r>
      <w:r>
        <w:rPr>
          <w:szCs w:val="22"/>
        </w:rPr>
        <w:t xml:space="preserve">oraz analizę pracy podzespołów ciernych wzmacniacza momentu i sprzęgła głównego. </w:t>
      </w:r>
      <w:r w:rsidR="00196E92">
        <w:rPr>
          <w:szCs w:val="22"/>
        </w:rPr>
        <w:t>Przebieg prędkości kątowej</w:t>
      </w:r>
      <w:r w:rsidR="000D0B56">
        <w:rPr>
          <w:szCs w:val="22"/>
        </w:rPr>
        <w:t xml:space="preserve"> </w:t>
      </w:r>
      <w:r w:rsidR="00CA0831">
        <w:rPr>
          <w:szCs w:val="22"/>
        </w:rPr>
        <w:t>ω</w:t>
      </w:r>
      <w:r w:rsidR="00CA0831">
        <w:rPr>
          <w:szCs w:val="22"/>
          <w:vertAlign w:val="subscript"/>
        </w:rPr>
        <w:t>4</w:t>
      </w:r>
      <w:r w:rsidR="00CA0831">
        <w:rPr>
          <w:szCs w:val="22"/>
        </w:rPr>
        <w:t xml:space="preserve">(t) </w:t>
      </w:r>
      <w:r w:rsidR="000D0B56">
        <w:rPr>
          <w:szCs w:val="22"/>
        </w:rPr>
        <w:t xml:space="preserve">wału wyjściowego stanowiska (wału pompy obciążającej) </w:t>
      </w:r>
      <w:r w:rsidR="00196E92">
        <w:rPr>
          <w:szCs w:val="22"/>
        </w:rPr>
        <w:t>odpowiada przebiegowi</w:t>
      </w:r>
      <w:r w:rsidR="000D0B56">
        <w:rPr>
          <w:szCs w:val="22"/>
        </w:rPr>
        <w:t xml:space="preserve"> prędkości</w:t>
      </w:r>
      <w:r w:rsidR="00196E92">
        <w:rPr>
          <w:szCs w:val="22"/>
        </w:rPr>
        <w:t xml:space="preserve"> jazdy ciągnika</w:t>
      </w:r>
      <w:r w:rsidR="005626E7">
        <w:rPr>
          <w:szCs w:val="22"/>
        </w:rPr>
        <w:t>.</w:t>
      </w:r>
      <w:r w:rsidR="000D0B56">
        <w:rPr>
          <w:szCs w:val="22"/>
        </w:rPr>
        <w:t xml:space="preserve"> </w:t>
      </w:r>
      <w:r w:rsidR="005626E7">
        <w:rPr>
          <w:szCs w:val="22"/>
        </w:rPr>
        <w:t>P</w:t>
      </w:r>
      <w:r w:rsidR="000D0B56">
        <w:rPr>
          <w:szCs w:val="22"/>
        </w:rPr>
        <w:t xml:space="preserve">rzebieg momentu </w:t>
      </w:r>
      <w:r w:rsidR="005626E7">
        <w:rPr>
          <w:szCs w:val="22"/>
        </w:rPr>
        <w:t>M</w:t>
      </w:r>
      <w:r w:rsidR="005626E7">
        <w:rPr>
          <w:szCs w:val="22"/>
          <w:vertAlign w:val="subscript"/>
        </w:rPr>
        <w:t>p</w:t>
      </w:r>
      <w:r w:rsidR="005626E7">
        <w:rPr>
          <w:szCs w:val="22"/>
        </w:rPr>
        <w:t xml:space="preserve">(t) </w:t>
      </w:r>
      <w:r w:rsidR="0061370C">
        <w:rPr>
          <w:szCs w:val="22"/>
        </w:rPr>
        <w:t>napędzającego wał pompy</w:t>
      </w:r>
      <w:r w:rsidR="005626E7">
        <w:rPr>
          <w:szCs w:val="22"/>
        </w:rPr>
        <w:t xml:space="preserve"> przedstawia przebieg </w:t>
      </w:r>
      <w:r w:rsidR="000D0B56">
        <w:rPr>
          <w:szCs w:val="22"/>
        </w:rPr>
        <w:t>zewnętrznych oporów ruchu stanowiska</w:t>
      </w:r>
      <w:r w:rsidR="0061370C">
        <w:rPr>
          <w:szCs w:val="22"/>
        </w:rPr>
        <w:t>.</w:t>
      </w:r>
      <w:r w:rsidR="00CA0831">
        <w:rPr>
          <w:szCs w:val="22"/>
        </w:rPr>
        <w:t xml:space="preserve"> </w:t>
      </w:r>
      <w:r w:rsidR="0061370C">
        <w:rPr>
          <w:szCs w:val="22"/>
        </w:rPr>
        <w:t>O</w:t>
      </w:r>
      <w:r w:rsidR="00CA0831">
        <w:rPr>
          <w:szCs w:val="22"/>
        </w:rPr>
        <w:t>dpowiada</w:t>
      </w:r>
      <w:r w:rsidR="0061370C">
        <w:rPr>
          <w:szCs w:val="22"/>
        </w:rPr>
        <w:t xml:space="preserve"> on</w:t>
      </w:r>
      <w:r w:rsidR="005626E7">
        <w:rPr>
          <w:szCs w:val="22"/>
        </w:rPr>
        <w:t xml:space="preserve"> </w:t>
      </w:r>
      <w:r w:rsidR="000D0B56">
        <w:rPr>
          <w:szCs w:val="22"/>
        </w:rPr>
        <w:t>przebiegowi oporów ruchu ciągnika.</w:t>
      </w:r>
      <w:r>
        <w:rPr>
          <w:szCs w:val="22"/>
        </w:rPr>
        <w:t xml:space="preserve"> Na podstawie z</w:t>
      </w:r>
      <w:r w:rsidR="00CA0831">
        <w:rPr>
          <w:szCs w:val="22"/>
        </w:rPr>
        <w:t xml:space="preserve">arejestrowanych </w:t>
      </w:r>
      <w:r>
        <w:rPr>
          <w:szCs w:val="22"/>
        </w:rPr>
        <w:t xml:space="preserve">prędkości </w:t>
      </w:r>
      <w:r w:rsidR="00CA0831">
        <w:rPr>
          <w:szCs w:val="22"/>
        </w:rPr>
        <w:t xml:space="preserve">obrotowych </w:t>
      </w:r>
      <w:r>
        <w:rPr>
          <w:szCs w:val="22"/>
        </w:rPr>
        <w:t>i zależności (1</w:t>
      </w:r>
      <w:r w:rsidR="00D96965">
        <w:rPr>
          <w:szCs w:val="22"/>
        </w:rPr>
        <w:t>9</w:t>
      </w:r>
      <w:r>
        <w:rPr>
          <w:szCs w:val="22"/>
        </w:rPr>
        <w:t>) można</w:t>
      </w:r>
      <w:r>
        <w:t xml:space="preserve"> określić </w:t>
      </w:r>
      <w:r w:rsidR="00CA0831">
        <w:t>przebiegi prędkości kątowych</w:t>
      </w:r>
      <w:r>
        <w:t xml:space="preserve"> poślizgu: sprzęgła głównego stanowiska</w:t>
      </w:r>
      <w:r w:rsidR="000D0B56">
        <w:t xml:space="preserve"> </w:t>
      </w:r>
      <w:r w:rsidR="000D0B56">
        <w:sym w:font="Symbol" w:char="F077"/>
      </w:r>
      <w:r w:rsidR="000D0B56">
        <w:rPr>
          <w:vertAlign w:val="subscript"/>
        </w:rPr>
        <w:t>sg</w:t>
      </w:r>
      <w:r w:rsidR="000D0B56">
        <w:t>;</w:t>
      </w:r>
      <w:r>
        <w:t xml:space="preserve"> sprzęgła imitującego poślizg kół napędzanych ciągnika</w:t>
      </w:r>
      <w:r w:rsidR="000D0B56">
        <w:t xml:space="preserve"> </w:t>
      </w:r>
      <w:r w:rsidR="000D0B56">
        <w:sym w:font="Symbol" w:char="F077"/>
      </w:r>
      <w:r w:rsidR="000D0B56">
        <w:rPr>
          <w:vertAlign w:val="subscript"/>
        </w:rPr>
        <w:t>sk</w:t>
      </w:r>
      <w:r w:rsidR="000D0B56">
        <w:t>;</w:t>
      </w:r>
      <w:r>
        <w:t xml:space="preserve"> sprzęgła wzmacniacza</w:t>
      </w:r>
      <w:r w:rsidR="000D0B56">
        <w:t xml:space="preserve"> momentu </w:t>
      </w:r>
      <w:r w:rsidR="000D0B56">
        <w:sym w:font="Symbol" w:char="F077"/>
      </w:r>
      <w:r w:rsidR="000D0B56">
        <w:rPr>
          <w:vertAlign w:val="subscript"/>
        </w:rPr>
        <w:t>sw</w:t>
      </w:r>
      <w:r w:rsidR="000D0B56">
        <w:t>;</w:t>
      </w:r>
      <w:r>
        <w:t xml:space="preserve"> hamulca wzmacniacza</w:t>
      </w:r>
      <w:r w:rsidR="000D0B56">
        <w:t xml:space="preserve"> </w:t>
      </w:r>
      <w:r w:rsidR="000D0B56">
        <w:sym w:font="Symbol" w:char="F077"/>
      </w:r>
      <w:r w:rsidR="00CA0831">
        <w:rPr>
          <w:vertAlign w:val="subscript"/>
        </w:rPr>
        <w:t>sh</w:t>
      </w:r>
      <w:r>
        <w:t>:</w:t>
      </w:r>
    </w:p>
    <w:p w:rsidR="003B11A9" w:rsidRDefault="003B11A9" w:rsidP="003B11A9">
      <w:pPr>
        <w:tabs>
          <w:tab w:val="left" w:pos="284"/>
        </w:tabs>
        <w:jc w:val="right"/>
      </w:pPr>
      <w:r>
        <w:rPr>
          <w:position w:val="-14"/>
        </w:rPr>
        <w:object w:dxaOrig="1320" w:dyaOrig="380">
          <v:shape id="_x0000_i1044" type="#_x0000_t75" style="width:66pt;height:19pt" o:ole="">
            <v:imagedata r:id="rId51" o:title=""/>
          </v:shape>
          <o:OLEObject Type="Embed" ProgID="Equation.3" ShapeID="_x0000_i1044" DrawAspect="Content" ObjectID="_1491130856" r:id="rId52"/>
        </w:object>
      </w:r>
      <w:r>
        <w:tab/>
        <w:t>;</w:t>
      </w:r>
      <w:r>
        <w:tab/>
      </w:r>
      <w:r>
        <w:tab/>
      </w:r>
      <w:r>
        <w:tab/>
      </w:r>
      <w:r>
        <w:tab/>
      </w:r>
      <w:r>
        <w:tab/>
      </w:r>
      <w:r>
        <w:tab/>
      </w:r>
      <w:r>
        <w:tab/>
      </w:r>
      <w:r w:rsidR="00817DC9" w:rsidRPr="00817DC9">
        <w:rPr>
          <w:position w:val="-12"/>
        </w:rPr>
        <w:object w:dxaOrig="1380" w:dyaOrig="360">
          <v:shape id="_x0000_i1045" type="#_x0000_t75" style="width:69pt;height:18pt" o:ole="">
            <v:imagedata r:id="rId53" o:title=""/>
          </v:shape>
          <o:OLEObject Type="Embed" ProgID="Equation.3" ShapeID="_x0000_i1045" DrawAspect="Content" ObjectID="_1491130857" r:id="rId54"/>
        </w:object>
      </w:r>
      <w:r>
        <w:t>;</w:t>
      </w:r>
      <w:r>
        <w:tab/>
      </w:r>
      <w:r>
        <w:tab/>
      </w:r>
      <w:r>
        <w:tab/>
      </w:r>
      <w:r>
        <w:tab/>
      </w:r>
      <w:r>
        <w:tab/>
      </w:r>
      <w:r>
        <w:tab/>
      </w:r>
      <w:r>
        <w:tab/>
      </w:r>
      <w:r>
        <w:tab/>
      </w:r>
      <w:r>
        <w:tab/>
      </w:r>
      <w:r>
        <w:tab/>
      </w:r>
      <w:r>
        <w:tab/>
      </w:r>
      <w:r>
        <w:tab/>
        <w:t>(</w:t>
      </w:r>
      <w:r w:rsidR="00D96965">
        <w:t>2</w:t>
      </w:r>
      <w:r w:rsidR="00DD3A77">
        <w:t>1</w:t>
      </w:r>
      <w:r>
        <w:t>); (</w:t>
      </w:r>
      <w:r w:rsidR="00D96965">
        <w:t>22</w:t>
      </w:r>
      <w:r>
        <w:t>)</w:t>
      </w:r>
    </w:p>
    <w:p w:rsidR="003B11A9" w:rsidRDefault="003B11A9" w:rsidP="003B11A9">
      <w:pPr>
        <w:tabs>
          <w:tab w:val="left" w:pos="284"/>
        </w:tabs>
        <w:jc w:val="right"/>
      </w:pPr>
      <w:r>
        <w:rPr>
          <w:position w:val="-30"/>
        </w:rPr>
        <w:object w:dxaOrig="2880" w:dyaOrig="680">
          <v:shape id="_x0000_i1046" type="#_x0000_t75" style="width:2in;height:34pt" o:ole="" fillcolor="window">
            <v:imagedata r:id="rId55" o:title=""/>
          </v:shape>
          <o:OLEObject Type="Embed" ProgID="Equation.3" ShapeID="_x0000_i1046" DrawAspect="Content" ObjectID="_1491130858" r:id="rId56"/>
        </w:object>
      </w:r>
      <w:r>
        <w:t xml:space="preserve">;  </w:t>
      </w:r>
      <w:r>
        <w:tab/>
      </w:r>
      <w:r>
        <w:tab/>
        <w:t xml:space="preserve">    </w:t>
      </w:r>
      <w:r w:rsidR="00CA0831" w:rsidRPr="00CA0831">
        <w:rPr>
          <w:position w:val="-32"/>
        </w:rPr>
        <w:object w:dxaOrig="3100" w:dyaOrig="760">
          <v:shape id="_x0000_i1047" type="#_x0000_t75" style="width:155pt;height:38pt" o:ole="" fillcolor="window">
            <v:imagedata r:id="rId57" o:title=""/>
          </v:shape>
          <o:OLEObject Type="Embed" ProgID="Equation.3" ShapeID="_x0000_i1047" DrawAspect="Content" ObjectID="_1491130859" r:id="rId58"/>
        </w:object>
      </w:r>
      <w:r w:rsidR="00346F3E">
        <w:t>;</w:t>
      </w:r>
      <w:r w:rsidR="00346F3E">
        <w:tab/>
      </w:r>
      <w:r w:rsidR="00346F3E">
        <w:tab/>
      </w:r>
      <w:r w:rsidR="00346F3E">
        <w:tab/>
      </w:r>
      <w:r w:rsidR="00346F3E">
        <w:tab/>
        <w:t>(</w:t>
      </w:r>
      <w:r w:rsidR="00D96965">
        <w:t>23</w:t>
      </w:r>
      <w:r>
        <w:t>); (</w:t>
      </w:r>
      <w:r w:rsidR="00DD3A77">
        <w:t>2</w:t>
      </w:r>
      <w:r w:rsidR="00D96965">
        <w:t>4</w:t>
      </w:r>
      <w:r>
        <w:t>)</w:t>
      </w:r>
    </w:p>
    <w:p w:rsidR="003B11A9" w:rsidRDefault="003B11A9" w:rsidP="003B11A9">
      <w:pPr>
        <w:tabs>
          <w:tab w:val="left" w:pos="284"/>
        </w:tabs>
      </w:pPr>
      <w:r>
        <w:t>przy czym:</w:t>
      </w:r>
    </w:p>
    <w:p w:rsidR="003B11A9" w:rsidRDefault="003B11A9" w:rsidP="000D0B56">
      <w:pPr>
        <w:tabs>
          <w:tab w:val="left" w:pos="284"/>
        </w:tabs>
        <w:jc w:val="right"/>
        <w:rPr>
          <w:szCs w:val="22"/>
        </w:rPr>
      </w:pPr>
      <w:r>
        <w:tab/>
      </w:r>
      <w:r>
        <w:tab/>
      </w:r>
      <w:r>
        <w:tab/>
      </w:r>
      <w:r>
        <w:tab/>
      </w:r>
      <w:r>
        <w:tab/>
      </w:r>
      <w:r>
        <w:rPr>
          <w:position w:val="-10"/>
        </w:rPr>
        <w:object w:dxaOrig="820" w:dyaOrig="340">
          <v:shape id="_x0000_i1048" type="#_x0000_t75" style="width:41pt;height:17pt" o:ole="">
            <v:imagedata r:id="rId59" o:title=""/>
          </v:shape>
          <o:OLEObject Type="Embed" ProgID="Equation.3" ShapeID="_x0000_i1048" DrawAspect="Content" ObjectID="_1491130860" r:id="rId60"/>
        </w:object>
      </w:r>
      <w:r>
        <w:t>;</w:t>
      </w:r>
      <w:r>
        <w:tab/>
      </w:r>
      <w:r>
        <w:tab/>
      </w:r>
      <w:r w:rsidR="000D0B56">
        <w:tab/>
      </w:r>
      <w:r w:rsidR="000D0B56">
        <w:tab/>
      </w:r>
      <w:r w:rsidR="000D0B56" w:rsidRPr="000D0B56">
        <w:rPr>
          <w:position w:val="-34"/>
          <w:szCs w:val="22"/>
        </w:rPr>
        <w:object w:dxaOrig="1460" w:dyaOrig="740">
          <v:shape id="_x0000_i1049" type="#_x0000_t75" style="width:73pt;height:37pt" o:ole="">
            <v:imagedata r:id="rId61" o:title=""/>
          </v:shape>
          <o:OLEObject Type="Embed" ProgID="Equation.3" ShapeID="_x0000_i1049" DrawAspect="Content" ObjectID="_1491130861" r:id="rId62"/>
        </w:object>
      </w:r>
      <w:r w:rsidR="000D0B56">
        <w:rPr>
          <w:szCs w:val="22"/>
        </w:rPr>
        <w:t>;</w:t>
      </w:r>
      <w:r w:rsidR="000D0B56">
        <w:rPr>
          <w:szCs w:val="22"/>
        </w:rPr>
        <w:tab/>
      </w:r>
      <w:r w:rsidR="000D0B56">
        <w:rPr>
          <w:szCs w:val="22"/>
        </w:rPr>
        <w:tab/>
      </w:r>
      <w:r w:rsidR="000D0B56">
        <w:rPr>
          <w:szCs w:val="22"/>
        </w:rPr>
        <w:tab/>
      </w:r>
      <w:r w:rsidR="000D0B56">
        <w:rPr>
          <w:szCs w:val="22"/>
        </w:rPr>
        <w:tab/>
        <w:t xml:space="preserve"> k =1, 2, 3, 4;</w:t>
      </w:r>
      <w:r w:rsidR="000D0B56">
        <w:rPr>
          <w:szCs w:val="22"/>
        </w:rPr>
        <w:tab/>
      </w:r>
      <w:r w:rsidR="000D0B56">
        <w:rPr>
          <w:szCs w:val="22"/>
        </w:rPr>
        <w:tab/>
      </w:r>
      <w:r w:rsidR="000D0B56">
        <w:rPr>
          <w:szCs w:val="22"/>
        </w:rPr>
        <w:tab/>
        <w:t>j=1, 2, 3,</w:t>
      </w:r>
      <w:r w:rsidR="000D0B56">
        <w:rPr>
          <w:szCs w:val="22"/>
        </w:rPr>
        <w:tab/>
      </w:r>
      <w:r w:rsidR="000D0B56">
        <w:rPr>
          <w:szCs w:val="22"/>
        </w:rPr>
        <w:tab/>
      </w:r>
      <w:r w:rsidR="000D0B56">
        <w:rPr>
          <w:szCs w:val="22"/>
        </w:rPr>
        <w:tab/>
      </w:r>
      <w:r w:rsidR="000D0B56">
        <w:rPr>
          <w:szCs w:val="22"/>
        </w:rPr>
        <w:tab/>
      </w:r>
      <w:r>
        <w:tab/>
      </w:r>
      <w:r w:rsidR="000D0B56">
        <w:t>(2</w:t>
      </w:r>
      <w:r w:rsidR="00D96965">
        <w:t>5</w:t>
      </w:r>
      <w:r>
        <w:t>)</w:t>
      </w:r>
      <w:r w:rsidR="000D0B56">
        <w:t>;</w:t>
      </w:r>
      <w:r>
        <w:rPr>
          <w:szCs w:val="22"/>
        </w:rPr>
        <w:tab/>
        <w:t>(</w:t>
      </w:r>
      <w:r w:rsidR="00DD3A77">
        <w:rPr>
          <w:szCs w:val="22"/>
        </w:rPr>
        <w:t>2</w:t>
      </w:r>
      <w:r w:rsidR="00D96965">
        <w:rPr>
          <w:szCs w:val="22"/>
        </w:rPr>
        <w:t>6</w:t>
      </w:r>
      <w:r>
        <w:rPr>
          <w:szCs w:val="22"/>
        </w:rPr>
        <w:t>)</w:t>
      </w:r>
    </w:p>
    <w:p w:rsidR="00A43B5E" w:rsidRDefault="003B11A9" w:rsidP="00A43B5E">
      <w:pPr>
        <w:rPr>
          <w:spacing w:val="-2"/>
        </w:rPr>
      </w:pPr>
      <w:r w:rsidRPr="00A43B5E">
        <w:rPr>
          <w:spacing w:val="-2"/>
        </w:rPr>
        <w:t xml:space="preserve">gdzie: k, j – biegi włączone w skrzyniach </w:t>
      </w:r>
      <w:r w:rsidR="00A43B5E" w:rsidRPr="00A43B5E">
        <w:rPr>
          <w:spacing w:val="-2"/>
        </w:rPr>
        <w:t>bloku napędowego</w:t>
      </w:r>
      <w:r w:rsidRPr="00A43B5E">
        <w:rPr>
          <w:spacing w:val="-2"/>
        </w:rPr>
        <w:t xml:space="preserve"> (</w:t>
      </w:r>
      <w:r w:rsidR="00A43B5E" w:rsidRPr="00A43B5E">
        <w:rPr>
          <w:spacing w:val="-2"/>
        </w:rPr>
        <w:t>1</w:t>
      </w:r>
      <w:r w:rsidRPr="00A43B5E">
        <w:rPr>
          <w:spacing w:val="-2"/>
        </w:rPr>
        <w:t xml:space="preserve">) i </w:t>
      </w:r>
      <w:r w:rsidR="00A43B5E" w:rsidRPr="00A43B5E">
        <w:rPr>
          <w:spacing w:val="-2"/>
        </w:rPr>
        <w:t xml:space="preserve">bloku </w:t>
      </w:r>
      <w:r w:rsidRPr="00A43B5E">
        <w:rPr>
          <w:spacing w:val="-2"/>
        </w:rPr>
        <w:t>odwrócone</w:t>
      </w:r>
      <w:r w:rsidR="00A43B5E" w:rsidRPr="00A43B5E">
        <w:rPr>
          <w:spacing w:val="-2"/>
        </w:rPr>
        <w:t>go</w:t>
      </w:r>
      <w:r w:rsidRPr="00A43B5E">
        <w:rPr>
          <w:spacing w:val="-2"/>
        </w:rPr>
        <w:t xml:space="preserve"> (</w:t>
      </w:r>
      <w:r w:rsidR="00A43B5E" w:rsidRPr="00A43B5E">
        <w:rPr>
          <w:spacing w:val="-2"/>
        </w:rPr>
        <w:t>2</w:t>
      </w:r>
      <w:r w:rsidRPr="00A43B5E">
        <w:rPr>
          <w:spacing w:val="-2"/>
        </w:rPr>
        <w:t>).</w:t>
      </w:r>
    </w:p>
    <w:p w:rsidR="00817DC9" w:rsidRPr="00A43B5E" w:rsidRDefault="00817DC9" w:rsidP="007A2567">
      <w:pPr>
        <w:spacing w:before="60"/>
        <w:jc w:val="both"/>
        <w:rPr>
          <w:spacing w:val="-2"/>
        </w:rPr>
      </w:pPr>
      <w:r>
        <w:rPr>
          <w:spacing w:val="-2"/>
        </w:rPr>
        <w:t>Znaki „równości w przybliżeniu”</w:t>
      </w:r>
      <w:r w:rsidR="007A2567">
        <w:rPr>
          <w:spacing w:val="-2"/>
        </w:rPr>
        <w:t xml:space="preserve"> </w:t>
      </w:r>
      <w:r>
        <w:rPr>
          <w:spacing w:val="-2"/>
        </w:rPr>
        <w:t xml:space="preserve">występujące w powyższych zależnościach wynikają </w:t>
      </w:r>
      <w:r w:rsidR="007A2567">
        <w:rPr>
          <w:spacing w:val="-2"/>
        </w:rPr>
        <w:br/>
      </w:r>
      <w:r>
        <w:rPr>
          <w:spacing w:val="-2"/>
        </w:rPr>
        <w:t>z faktu odkształceń skrętnych elementów podatnych stanowiska, w szczególności wału skrętnego (3). Oscylacje momentu obrotowego transmitowanego przez podzespoły stanowiska</w:t>
      </w:r>
      <w:r w:rsidR="007A2567">
        <w:rPr>
          <w:spacing w:val="-2"/>
        </w:rPr>
        <w:t xml:space="preserve">, które </w:t>
      </w:r>
      <w:r>
        <w:rPr>
          <w:spacing w:val="-2"/>
        </w:rPr>
        <w:t>występują w stanach przejściowych po zmianie przełożenia</w:t>
      </w:r>
      <w:r w:rsidR="007A2567">
        <w:rPr>
          <w:spacing w:val="-2"/>
        </w:rPr>
        <w:t xml:space="preserve">, powodują, że prędkości kątowe końców tego wału, a także końców wałków sprzęgłowych obu bloków napędowych </w:t>
      </w:r>
      <w:r w:rsidR="007A2567">
        <w:rPr>
          <w:spacing w:val="-2"/>
        </w:rPr>
        <w:br/>
        <w:t>nie są identyczne. Ich wartości oscylują względem siebie.</w:t>
      </w:r>
    </w:p>
    <w:p w:rsidR="003B11A9" w:rsidRPr="007E3A6E" w:rsidRDefault="003B11A9" w:rsidP="00CB4273">
      <w:pPr>
        <w:spacing w:before="120"/>
        <w:jc w:val="both"/>
        <w:rPr>
          <w:i/>
          <w:szCs w:val="22"/>
        </w:rPr>
      </w:pPr>
      <w:r w:rsidRPr="007E3A6E">
        <w:rPr>
          <w:i/>
          <w:szCs w:val="22"/>
        </w:rPr>
        <w:tab/>
      </w:r>
      <w:r w:rsidR="007E3A6E" w:rsidRPr="007E3A6E">
        <w:rPr>
          <w:rStyle w:val="Odwoanieprzypisudolnego"/>
          <w:i/>
          <w:szCs w:val="22"/>
        </w:rPr>
        <w:footnoteReference w:customMarkFollows="1" w:id="3"/>
        <w:t>*</w:t>
      </w:r>
      <w:r w:rsidR="00AD2B33">
        <w:rPr>
          <w:i/>
          <w:szCs w:val="22"/>
        </w:rPr>
        <w:t>Pomiar przebiegów</w:t>
      </w:r>
      <w:r w:rsidRPr="007E3A6E">
        <w:rPr>
          <w:i/>
          <w:szCs w:val="22"/>
        </w:rPr>
        <w:t xml:space="preserve"> siły reakcyjnej F</w:t>
      </w:r>
      <w:r w:rsidR="00AD2B33">
        <w:rPr>
          <w:i/>
          <w:szCs w:val="22"/>
        </w:rPr>
        <w:t>(t)</w:t>
      </w:r>
      <w:r w:rsidRPr="007E3A6E">
        <w:rPr>
          <w:i/>
          <w:szCs w:val="22"/>
        </w:rPr>
        <w:t xml:space="preserve"> i ciśnienia</w:t>
      </w:r>
      <w:r w:rsidR="00A43B5E">
        <w:rPr>
          <w:i/>
          <w:szCs w:val="22"/>
        </w:rPr>
        <w:t xml:space="preserve"> </w:t>
      </w:r>
      <w:r w:rsidR="00AD2B33" w:rsidRPr="007E3A6E">
        <w:rPr>
          <w:i/>
          <w:szCs w:val="22"/>
        </w:rPr>
        <w:t>p</w:t>
      </w:r>
      <w:r w:rsidR="00AD2B33" w:rsidRPr="007E3A6E">
        <w:rPr>
          <w:i/>
          <w:szCs w:val="22"/>
          <w:vertAlign w:val="subscript"/>
        </w:rPr>
        <w:t>w</w:t>
      </w:r>
      <w:r w:rsidR="00AD2B33">
        <w:rPr>
          <w:i/>
          <w:szCs w:val="22"/>
        </w:rPr>
        <w:t>(t)</w:t>
      </w:r>
      <w:r w:rsidR="00AD2B33" w:rsidRPr="007E3A6E">
        <w:rPr>
          <w:i/>
          <w:szCs w:val="22"/>
        </w:rPr>
        <w:t xml:space="preserve"> </w:t>
      </w:r>
      <w:r w:rsidR="00AD2B33">
        <w:rPr>
          <w:i/>
          <w:szCs w:val="22"/>
        </w:rPr>
        <w:t>w instalacji hydraulicznej w</w:t>
      </w:r>
      <w:r w:rsidR="00A43B5E">
        <w:rPr>
          <w:i/>
          <w:szCs w:val="22"/>
        </w:rPr>
        <w:t>zmacniacza momentu</w:t>
      </w:r>
      <w:r w:rsidRPr="007E3A6E">
        <w:rPr>
          <w:i/>
          <w:szCs w:val="22"/>
        </w:rPr>
        <w:t xml:space="preserve"> </w:t>
      </w:r>
      <w:r w:rsidR="00A43B5E">
        <w:rPr>
          <w:i/>
          <w:szCs w:val="22"/>
        </w:rPr>
        <w:t xml:space="preserve">przy wyłączonym silniku napędowym stanowiska </w:t>
      </w:r>
      <w:r w:rsidRPr="007E3A6E">
        <w:rPr>
          <w:i/>
          <w:szCs w:val="22"/>
        </w:rPr>
        <w:t>umożliwia sporzą</w:t>
      </w:r>
      <w:r w:rsidR="00CB4273">
        <w:rPr>
          <w:i/>
          <w:szCs w:val="22"/>
        </w:rPr>
        <w:t>-</w:t>
      </w:r>
      <w:r w:rsidRPr="007E3A6E">
        <w:rPr>
          <w:i/>
          <w:szCs w:val="22"/>
        </w:rPr>
        <w:t>dzenie charakterystyki układu zaciskania taśmy hamulca F</w:t>
      </w:r>
      <w:r w:rsidRPr="007E3A6E">
        <w:rPr>
          <w:i/>
          <w:szCs w:val="22"/>
          <w:vertAlign w:val="subscript"/>
        </w:rPr>
        <w:t>z</w:t>
      </w:r>
      <w:r w:rsidRPr="007E3A6E">
        <w:rPr>
          <w:i/>
          <w:szCs w:val="22"/>
        </w:rPr>
        <w:t>(p</w:t>
      </w:r>
      <w:r w:rsidRPr="007E3A6E">
        <w:rPr>
          <w:i/>
          <w:szCs w:val="22"/>
          <w:vertAlign w:val="subscript"/>
        </w:rPr>
        <w:t>w</w:t>
      </w:r>
      <w:r w:rsidRPr="007E3A6E">
        <w:rPr>
          <w:i/>
          <w:szCs w:val="22"/>
        </w:rPr>
        <w:t>):</w:t>
      </w:r>
    </w:p>
    <w:p w:rsidR="003B11A9" w:rsidRPr="007E3A6E" w:rsidRDefault="00706CB2" w:rsidP="003B11A9">
      <w:pPr>
        <w:tabs>
          <w:tab w:val="left" w:pos="284"/>
        </w:tabs>
        <w:jc w:val="right"/>
        <w:rPr>
          <w:i/>
          <w:szCs w:val="22"/>
        </w:rPr>
      </w:pPr>
      <w:r w:rsidRPr="007E3A6E">
        <w:rPr>
          <w:i/>
          <w:position w:val="-16"/>
          <w:szCs w:val="22"/>
        </w:rPr>
        <w:object w:dxaOrig="1880" w:dyaOrig="440">
          <v:shape id="_x0000_i1050" type="#_x0000_t75" style="width:94pt;height:22pt" o:ole="">
            <v:imagedata r:id="rId63" o:title=""/>
          </v:shape>
          <o:OLEObject Type="Embed" ProgID="Equation.3" ShapeID="_x0000_i1050" DrawAspect="Content" ObjectID="_1491130862" r:id="rId64"/>
        </w:object>
      </w:r>
      <w:r w:rsidR="000D0B56" w:rsidRPr="007E3A6E">
        <w:rPr>
          <w:i/>
          <w:szCs w:val="22"/>
        </w:rPr>
        <w:t>,</w:t>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r>
      <w:r w:rsidR="000D0B56" w:rsidRPr="007E3A6E">
        <w:rPr>
          <w:i/>
          <w:szCs w:val="22"/>
        </w:rPr>
        <w:tab/>
        <w:t xml:space="preserve">      (2</w:t>
      </w:r>
      <w:r w:rsidR="00D96965">
        <w:rPr>
          <w:i/>
          <w:szCs w:val="22"/>
        </w:rPr>
        <w:t>7</w:t>
      </w:r>
      <w:r w:rsidR="003B11A9" w:rsidRPr="007E3A6E">
        <w:rPr>
          <w:i/>
          <w:szCs w:val="22"/>
        </w:rPr>
        <w:t>)</w:t>
      </w:r>
    </w:p>
    <w:p w:rsidR="003B11A9" w:rsidRPr="007E3A6E" w:rsidRDefault="003B11A9" w:rsidP="003B11A9">
      <w:pPr>
        <w:tabs>
          <w:tab w:val="left" w:pos="284"/>
        </w:tabs>
        <w:spacing w:before="20" w:line="280" w:lineRule="exact"/>
        <w:ind w:left="681" w:hanging="675"/>
        <w:jc w:val="both"/>
        <w:rPr>
          <w:i/>
          <w:szCs w:val="22"/>
        </w:rPr>
      </w:pPr>
      <w:r w:rsidRPr="007E3A6E">
        <w:rPr>
          <w:i/>
          <w:szCs w:val="22"/>
        </w:rPr>
        <w:t>gdzie:</w:t>
      </w:r>
      <w:r w:rsidRPr="007E3A6E">
        <w:rPr>
          <w:i/>
          <w:szCs w:val="22"/>
        </w:rPr>
        <w:tab/>
        <w:t>F</w:t>
      </w:r>
      <w:r w:rsidRPr="007E3A6E">
        <w:rPr>
          <w:i/>
          <w:szCs w:val="22"/>
          <w:vertAlign w:val="subscript"/>
        </w:rPr>
        <w:t>z</w:t>
      </w:r>
      <w:r w:rsidRPr="007E3A6E">
        <w:rPr>
          <w:i/>
          <w:szCs w:val="22"/>
        </w:rPr>
        <w:t xml:space="preserve"> - siła zaciskająca taśmę, </w:t>
      </w:r>
      <w:r w:rsidR="00706CB2">
        <w:rPr>
          <w:i/>
          <w:szCs w:val="22"/>
        </w:rPr>
        <w:t>F</w:t>
      </w:r>
      <w:r w:rsidR="00706CB2">
        <w:rPr>
          <w:i/>
          <w:szCs w:val="22"/>
          <w:vertAlign w:val="superscript"/>
        </w:rPr>
        <w:t>(0)</w:t>
      </w:r>
      <w:r w:rsidR="00706CB2" w:rsidRPr="007E3A6E">
        <w:rPr>
          <w:i/>
          <w:szCs w:val="22"/>
        </w:rPr>
        <w:t xml:space="preserve"> </w:t>
      </w:r>
      <w:r w:rsidRPr="007E3A6E">
        <w:rPr>
          <w:i/>
          <w:szCs w:val="22"/>
        </w:rPr>
        <w:t>- siła reakcyjna w zamocowaniu taśmy przy zerowej wartości momentu hamującego (przy wyłączonym silniku napędowym),</w:t>
      </w:r>
    </w:p>
    <w:p w:rsidR="003B11A9" w:rsidRPr="007E3A6E" w:rsidRDefault="003B11A9" w:rsidP="00706CB2">
      <w:pPr>
        <w:tabs>
          <w:tab w:val="left" w:pos="284"/>
        </w:tabs>
        <w:ind w:firstLine="340"/>
        <w:jc w:val="both"/>
        <w:rPr>
          <w:i/>
          <w:szCs w:val="22"/>
        </w:rPr>
      </w:pPr>
      <w:r w:rsidRPr="007E3A6E">
        <w:rPr>
          <w:i/>
          <w:szCs w:val="22"/>
        </w:rPr>
        <w:lastRenderedPageBreak/>
        <w:t>Na podstawie tej charakterystyki i przebiegów F(t); p</w:t>
      </w:r>
      <w:r w:rsidRPr="007E3A6E">
        <w:rPr>
          <w:i/>
          <w:szCs w:val="22"/>
          <w:vertAlign w:val="subscript"/>
        </w:rPr>
        <w:t>w</w:t>
      </w:r>
      <w:r w:rsidRPr="007E3A6E">
        <w:rPr>
          <w:i/>
          <w:szCs w:val="22"/>
        </w:rPr>
        <w:t xml:space="preserve">(t) zarejestrowanych podczas zmiany biegów można wyznaczyć przebieg momentu </w:t>
      </w:r>
      <w:r w:rsidR="00A43B5E">
        <w:rPr>
          <w:i/>
          <w:szCs w:val="22"/>
        </w:rPr>
        <w:t>hamującego</w:t>
      </w:r>
      <w:r w:rsidRPr="007E3A6E">
        <w:rPr>
          <w:i/>
          <w:szCs w:val="22"/>
        </w:rPr>
        <w:t xml:space="preserve"> M</w:t>
      </w:r>
      <w:r w:rsidRPr="007E3A6E">
        <w:rPr>
          <w:i/>
          <w:szCs w:val="22"/>
          <w:vertAlign w:val="subscript"/>
        </w:rPr>
        <w:t>h</w:t>
      </w:r>
      <w:r w:rsidRPr="007E3A6E">
        <w:rPr>
          <w:i/>
          <w:szCs w:val="22"/>
        </w:rPr>
        <w:t>(t) działającego na bęben hamulca</w:t>
      </w:r>
      <w:r w:rsidR="00A43B5E">
        <w:rPr>
          <w:i/>
          <w:szCs w:val="22"/>
        </w:rPr>
        <w:t xml:space="preserve"> podczas zmiany przełożenia</w:t>
      </w:r>
      <w:r w:rsidRPr="007E3A6E">
        <w:rPr>
          <w:i/>
          <w:szCs w:val="22"/>
        </w:rPr>
        <w:t>:</w:t>
      </w:r>
    </w:p>
    <w:p w:rsidR="003B11A9" w:rsidRPr="007E3A6E" w:rsidRDefault="00FB1E6E" w:rsidP="003B11A9">
      <w:pPr>
        <w:tabs>
          <w:tab w:val="left" w:pos="284"/>
        </w:tabs>
        <w:jc w:val="right"/>
        <w:rPr>
          <w:i/>
          <w:szCs w:val="22"/>
        </w:rPr>
      </w:pPr>
      <w:r w:rsidRPr="00706CB2">
        <w:rPr>
          <w:i/>
          <w:position w:val="-12"/>
          <w:szCs w:val="22"/>
        </w:rPr>
        <w:object w:dxaOrig="2740" w:dyaOrig="360">
          <v:shape id="_x0000_i1051" type="#_x0000_t75" style="width:137pt;height:18pt" o:ole="">
            <v:imagedata r:id="rId65" o:title=""/>
          </v:shape>
          <o:OLEObject Type="Embed" ProgID="Equation.3" ShapeID="_x0000_i1051" DrawAspect="Content" ObjectID="_1491130863" r:id="rId66"/>
        </w:object>
      </w:r>
      <w:r w:rsidR="003B11A9" w:rsidRPr="007E3A6E">
        <w:rPr>
          <w:i/>
          <w:szCs w:val="22"/>
        </w:rPr>
        <w:t>.</w:t>
      </w:r>
      <w:r w:rsidR="003B11A9" w:rsidRPr="007E3A6E">
        <w:rPr>
          <w:i/>
          <w:szCs w:val="22"/>
        </w:rPr>
        <w:tab/>
      </w:r>
      <w:r w:rsidR="003B11A9" w:rsidRPr="007E3A6E">
        <w:rPr>
          <w:i/>
          <w:szCs w:val="22"/>
        </w:rPr>
        <w:tab/>
      </w:r>
      <w:r w:rsidR="00706CB2">
        <w:rPr>
          <w:i/>
          <w:szCs w:val="22"/>
        </w:rPr>
        <w:tab/>
      </w:r>
      <w:r w:rsidR="00706CB2">
        <w:rPr>
          <w:i/>
          <w:szCs w:val="22"/>
        </w:rPr>
        <w:tab/>
      </w:r>
      <w:r w:rsidR="003B11A9" w:rsidRPr="007E3A6E">
        <w:rPr>
          <w:i/>
          <w:szCs w:val="22"/>
        </w:rPr>
        <w:tab/>
      </w:r>
      <w:r w:rsidR="003B11A9" w:rsidRPr="007E3A6E">
        <w:rPr>
          <w:i/>
          <w:szCs w:val="22"/>
        </w:rPr>
        <w:tab/>
      </w:r>
      <w:r w:rsidR="003B11A9" w:rsidRPr="007E3A6E">
        <w:rPr>
          <w:i/>
          <w:szCs w:val="22"/>
        </w:rPr>
        <w:tab/>
      </w:r>
      <w:r w:rsidR="003B11A9" w:rsidRPr="007E3A6E">
        <w:rPr>
          <w:i/>
          <w:szCs w:val="22"/>
        </w:rPr>
        <w:tab/>
      </w:r>
      <w:r w:rsidR="003B11A9" w:rsidRPr="007E3A6E">
        <w:rPr>
          <w:i/>
          <w:szCs w:val="22"/>
        </w:rPr>
        <w:tab/>
      </w:r>
      <w:r w:rsidR="003B11A9" w:rsidRPr="007E3A6E">
        <w:rPr>
          <w:i/>
          <w:szCs w:val="22"/>
        </w:rPr>
        <w:tab/>
      </w:r>
      <w:r w:rsidR="003B11A9" w:rsidRPr="007E3A6E">
        <w:rPr>
          <w:i/>
          <w:szCs w:val="22"/>
        </w:rPr>
        <w:tab/>
      </w:r>
      <w:r w:rsidR="003B11A9" w:rsidRPr="007E3A6E">
        <w:rPr>
          <w:i/>
          <w:szCs w:val="22"/>
        </w:rPr>
        <w:tab/>
      </w:r>
      <w:r w:rsidR="003B11A9" w:rsidRPr="007E3A6E">
        <w:rPr>
          <w:i/>
          <w:szCs w:val="22"/>
        </w:rPr>
        <w:tab/>
      </w:r>
      <w:r w:rsidR="003B11A9" w:rsidRPr="007E3A6E">
        <w:rPr>
          <w:i/>
          <w:szCs w:val="22"/>
        </w:rPr>
        <w:tab/>
      </w:r>
      <w:r w:rsidR="003B11A9" w:rsidRPr="007E3A6E">
        <w:rPr>
          <w:i/>
          <w:szCs w:val="22"/>
        </w:rPr>
        <w:tab/>
      </w:r>
      <w:r w:rsidR="003B11A9" w:rsidRPr="007E3A6E">
        <w:rPr>
          <w:i/>
          <w:szCs w:val="22"/>
        </w:rPr>
        <w:tab/>
      </w:r>
      <w:r w:rsidR="003B11A9" w:rsidRPr="007E3A6E">
        <w:rPr>
          <w:i/>
          <w:szCs w:val="22"/>
        </w:rPr>
        <w:tab/>
        <w:t xml:space="preserve"> (</w:t>
      </w:r>
      <w:r w:rsidR="00706CB2">
        <w:rPr>
          <w:i/>
          <w:szCs w:val="22"/>
        </w:rPr>
        <w:t>2</w:t>
      </w:r>
      <w:r w:rsidR="00D96965">
        <w:rPr>
          <w:i/>
          <w:szCs w:val="22"/>
        </w:rPr>
        <w:t>8</w:t>
      </w:r>
      <w:r w:rsidR="003B11A9" w:rsidRPr="007E3A6E">
        <w:rPr>
          <w:i/>
          <w:szCs w:val="22"/>
        </w:rPr>
        <w:t>)</w:t>
      </w:r>
    </w:p>
    <w:p w:rsidR="003B11A9" w:rsidRPr="007E3A6E" w:rsidRDefault="003B11A9" w:rsidP="003B11A9">
      <w:pPr>
        <w:pStyle w:val="StyleJ1"/>
        <w:widowControl w:val="0"/>
        <w:tabs>
          <w:tab w:val="left" w:pos="284"/>
        </w:tabs>
        <w:autoSpaceDE w:val="0"/>
        <w:autoSpaceDN w:val="0"/>
        <w:adjustRightInd w:val="0"/>
        <w:spacing w:line="240" w:lineRule="auto"/>
        <w:rPr>
          <w:i/>
          <w:szCs w:val="22"/>
        </w:rPr>
      </w:pPr>
      <w:r w:rsidRPr="007E3A6E">
        <w:rPr>
          <w:i/>
          <w:szCs w:val="22"/>
        </w:rPr>
        <w:t>gdzie:</w:t>
      </w:r>
      <w:r w:rsidRPr="007E3A6E">
        <w:rPr>
          <w:i/>
          <w:szCs w:val="22"/>
        </w:rPr>
        <w:tab/>
        <w:t>r = 0,115 m - rami</w:t>
      </w:r>
      <w:r w:rsidR="00A43B5E">
        <w:rPr>
          <w:i/>
          <w:szCs w:val="22"/>
        </w:rPr>
        <w:t>ona</w:t>
      </w:r>
      <w:r w:rsidRPr="007E3A6E">
        <w:rPr>
          <w:i/>
          <w:szCs w:val="22"/>
        </w:rPr>
        <w:t xml:space="preserve"> działania siły zaciskającej i reakcyjnej (patrz rys. </w:t>
      </w:r>
      <w:r w:rsidR="00D723A1">
        <w:rPr>
          <w:i/>
          <w:szCs w:val="22"/>
        </w:rPr>
        <w:t>6</w:t>
      </w:r>
      <w:r w:rsidRPr="007E3A6E">
        <w:rPr>
          <w:i/>
          <w:szCs w:val="22"/>
        </w:rPr>
        <w:t>).</w:t>
      </w:r>
    </w:p>
    <w:p w:rsidR="003B11A9" w:rsidRDefault="003B11A9" w:rsidP="00CB4273">
      <w:pPr>
        <w:spacing w:before="120" w:after="60"/>
        <w:ind w:firstLine="340"/>
      </w:pPr>
      <w:r w:rsidRPr="00FB1E6E">
        <w:rPr>
          <w:b/>
        </w:rPr>
        <w:t>Opracowanie wyników pomiarów</w:t>
      </w:r>
      <w:r>
        <w:t xml:space="preserve"> należy przeprowadzić wykorzystując program Excel</w:t>
      </w:r>
      <w:r w:rsidR="00CB4273">
        <w:t>:</w:t>
      </w:r>
    </w:p>
    <w:p w:rsidR="003B11A9" w:rsidRDefault="003B11A9" w:rsidP="00CB4273">
      <w:pPr>
        <w:numPr>
          <w:ilvl w:val="0"/>
          <w:numId w:val="12"/>
        </w:numPr>
        <w:jc w:val="both"/>
      </w:pPr>
      <w:r>
        <w:rPr>
          <w:szCs w:val="22"/>
        </w:rPr>
        <w:t>Os</w:t>
      </w:r>
      <w:r>
        <w:t>zacować na podstawie zarejestrowanych w tym celu przebiegów „przesunięcie zera” torów pomiaru następujących wielkości:</w:t>
      </w:r>
    </w:p>
    <w:p w:rsidR="003B11A9" w:rsidRDefault="003B11A9" w:rsidP="00FF50F0">
      <w:pPr>
        <w:widowControl w:val="0"/>
        <w:numPr>
          <w:ilvl w:val="0"/>
          <w:numId w:val="14"/>
        </w:numPr>
        <w:autoSpaceDE w:val="0"/>
        <w:autoSpaceDN w:val="0"/>
        <w:adjustRightInd w:val="0"/>
        <w:rPr>
          <w:szCs w:val="22"/>
        </w:rPr>
      </w:pPr>
      <w:r>
        <w:rPr>
          <w:szCs w:val="22"/>
        </w:rPr>
        <w:t>momentu efektywnego silnika M</w:t>
      </w:r>
      <w:r>
        <w:rPr>
          <w:szCs w:val="22"/>
          <w:vertAlign w:val="subscript"/>
        </w:rPr>
        <w:t>e</w:t>
      </w:r>
      <w:r>
        <w:rPr>
          <w:szCs w:val="22"/>
        </w:rPr>
        <w:t>,</w:t>
      </w:r>
    </w:p>
    <w:p w:rsidR="003B11A9" w:rsidRDefault="003B11A9" w:rsidP="00FF50F0">
      <w:pPr>
        <w:widowControl w:val="0"/>
        <w:numPr>
          <w:ilvl w:val="0"/>
          <w:numId w:val="14"/>
        </w:numPr>
        <w:autoSpaceDE w:val="0"/>
        <w:autoSpaceDN w:val="0"/>
        <w:adjustRightInd w:val="0"/>
        <w:rPr>
          <w:szCs w:val="22"/>
        </w:rPr>
      </w:pPr>
      <w:r>
        <w:rPr>
          <w:szCs w:val="22"/>
        </w:rPr>
        <w:t>momentu zewnętrznych oporów ruchu M</w:t>
      </w:r>
      <w:r>
        <w:rPr>
          <w:szCs w:val="22"/>
          <w:vertAlign w:val="subscript"/>
        </w:rPr>
        <w:t>o</w:t>
      </w:r>
      <w:r>
        <w:rPr>
          <w:szCs w:val="22"/>
        </w:rPr>
        <w:t xml:space="preserve"> (na wale pompy),</w:t>
      </w:r>
    </w:p>
    <w:p w:rsidR="003B11A9" w:rsidRDefault="003B11A9" w:rsidP="00FF50F0">
      <w:pPr>
        <w:widowControl w:val="0"/>
        <w:numPr>
          <w:ilvl w:val="0"/>
          <w:numId w:val="14"/>
        </w:numPr>
        <w:autoSpaceDE w:val="0"/>
        <w:autoSpaceDN w:val="0"/>
        <w:adjustRightInd w:val="0"/>
        <w:rPr>
          <w:szCs w:val="22"/>
        </w:rPr>
      </w:pPr>
      <w:r>
        <w:rPr>
          <w:szCs w:val="22"/>
        </w:rPr>
        <w:t>ciśnienia p</w:t>
      </w:r>
      <w:r>
        <w:rPr>
          <w:szCs w:val="22"/>
          <w:vertAlign w:val="subscript"/>
        </w:rPr>
        <w:t>w</w:t>
      </w:r>
      <w:r>
        <w:rPr>
          <w:szCs w:val="22"/>
        </w:rPr>
        <w:t xml:space="preserve"> w </w:t>
      </w:r>
      <w:r w:rsidR="00BA6B31">
        <w:rPr>
          <w:szCs w:val="22"/>
        </w:rPr>
        <w:t>instalacji hydraulicznej</w:t>
      </w:r>
      <w:r>
        <w:rPr>
          <w:szCs w:val="22"/>
        </w:rPr>
        <w:t xml:space="preserve"> wzmacniacza</w:t>
      </w:r>
      <w:r w:rsidR="00BA6B31">
        <w:rPr>
          <w:szCs w:val="22"/>
        </w:rPr>
        <w:t xml:space="preserve"> momentu</w:t>
      </w:r>
      <w:r>
        <w:rPr>
          <w:szCs w:val="22"/>
        </w:rPr>
        <w:t>,</w:t>
      </w:r>
    </w:p>
    <w:p w:rsidR="003B11A9" w:rsidRDefault="003B11A9" w:rsidP="00FF50F0">
      <w:pPr>
        <w:widowControl w:val="0"/>
        <w:numPr>
          <w:ilvl w:val="0"/>
          <w:numId w:val="14"/>
        </w:numPr>
        <w:autoSpaceDE w:val="0"/>
        <w:autoSpaceDN w:val="0"/>
        <w:adjustRightInd w:val="0"/>
        <w:rPr>
          <w:szCs w:val="22"/>
        </w:rPr>
      </w:pPr>
      <w:r>
        <w:rPr>
          <w:szCs w:val="22"/>
        </w:rPr>
        <w:t>ciśnienia roboczego p</w:t>
      </w:r>
      <w:r>
        <w:rPr>
          <w:szCs w:val="22"/>
          <w:vertAlign w:val="subscript"/>
        </w:rPr>
        <w:t>r</w:t>
      </w:r>
      <w:r>
        <w:rPr>
          <w:szCs w:val="22"/>
        </w:rPr>
        <w:t xml:space="preserve"> pompy obciążającej.</w:t>
      </w:r>
    </w:p>
    <w:p w:rsidR="003B11A9" w:rsidRPr="00706CB2" w:rsidRDefault="003B11A9" w:rsidP="00467188">
      <w:pPr>
        <w:pStyle w:val="Tekstpodstawowy"/>
        <w:tabs>
          <w:tab w:val="left" w:pos="0"/>
        </w:tabs>
        <w:ind w:left="170" w:firstLine="340"/>
        <w:jc w:val="both"/>
        <w:rPr>
          <w:sz w:val="24"/>
        </w:rPr>
      </w:pPr>
      <w:r w:rsidRPr="00706CB2">
        <w:rPr>
          <w:sz w:val="24"/>
        </w:rPr>
        <w:t xml:space="preserve">W celu określenia wartości „przesunięcia zera” obliczyć średnią </w:t>
      </w:r>
      <w:r w:rsidR="00467188" w:rsidRPr="00706CB2">
        <w:rPr>
          <w:sz w:val="24"/>
        </w:rPr>
        <w:t xml:space="preserve">w przedziałach czasu rejestracji </w:t>
      </w:r>
      <w:r w:rsidRPr="00706CB2">
        <w:rPr>
          <w:sz w:val="24"/>
        </w:rPr>
        <w:t>z zarejestrowanych wartości mierzonej wielkości wykonanych przed i po zasad</w:t>
      </w:r>
      <w:r w:rsidR="00CB4273">
        <w:rPr>
          <w:sz w:val="24"/>
        </w:rPr>
        <w:t>-</w:t>
      </w:r>
      <w:r w:rsidRPr="00706CB2">
        <w:rPr>
          <w:sz w:val="24"/>
        </w:rPr>
        <w:t>niczych badaniach zmiany biegów</w:t>
      </w:r>
      <w:r w:rsidR="007A2567">
        <w:rPr>
          <w:sz w:val="24"/>
        </w:rPr>
        <w:t xml:space="preserve"> </w:t>
      </w:r>
      <w:r w:rsidR="007A2567">
        <w:rPr>
          <w:sz w:val="24"/>
        </w:rPr>
        <w:sym w:font="Symbol" w:char="F02D"/>
      </w:r>
      <w:r w:rsidR="00646F99">
        <w:rPr>
          <w:sz w:val="24"/>
        </w:rPr>
        <w:t xml:space="preserve"> przy wyłączonym silniku</w:t>
      </w:r>
      <w:r w:rsidR="00467188">
        <w:rPr>
          <w:sz w:val="24"/>
        </w:rPr>
        <w:t xml:space="preserve"> napędowym stanowiska i wyłączonych silnikach pomp układu zasilania stanowiska olejem</w:t>
      </w:r>
      <w:r w:rsidRPr="00706CB2">
        <w:rPr>
          <w:sz w:val="24"/>
        </w:rPr>
        <w:t xml:space="preserve">. Obliczyć następnie średnią z tych dwóch wartości. </w:t>
      </w:r>
    </w:p>
    <w:p w:rsidR="003B11A9" w:rsidRPr="00646F99" w:rsidRDefault="00646F99" w:rsidP="00A606AA">
      <w:pPr>
        <w:numPr>
          <w:ilvl w:val="1"/>
          <w:numId w:val="13"/>
        </w:numPr>
        <w:spacing w:before="120"/>
        <w:jc w:val="both"/>
        <w:rPr>
          <w:i/>
        </w:rPr>
      </w:pPr>
      <w:r w:rsidRPr="00646F99">
        <w:rPr>
          <w:i/>
          <w:szCs w:val="22"/>
        </w:rPr>
        <w:t>*</w:t>
      </w:r>
      <w:r w:rsidR="003B11A9" w:rsidRPr="00646F99">
        <w:rPr>
          <w:i/>
          <w:szCs w:val="22"/>
        </w:rPr>
        <w:t>Określić „przesunięcie zera” toru pomiarowego siły</w:t>
      </w:r>
      <w:r>
        <w:rPr>
          <w:i/>
          <w:szCs w:val="22"/>
        </w:rPr>
        <w:t xml:space="preserve"> reakcyjnej F w zamocowaniu taśmy hamulca wzmacniacza momentu</w:t>
      </w:r>
      <w:r w:rsidR="003B11A9" w:rsidRPr="00646F99">
        <w:rPr>
          <w:i/>
          <w:szCs w:val="22"/>
        </w:rPr>
        <w:t xml:space="preserve"> na podstawie przebiegów zarejestrowanych w celu wyznaczenia charakterystyki ukł</w:t>
      </w:r>
      <w:r w:rsidR="00BA6B31">
        <w:rPr>
          <w:i/>
          <w:szCs w:val="22"/>
        </w:rPr>
        <w:t>adu zaciskającego taśmę hamulca</w:t>
      </w:r>
      <w:r w:rsidR="003B11A9" w:rsidRPr="00646F99">
        <w:rPr>
          <w:i/>
          <w:szCs w:val="22"/>
        </w:rPr>
        <w:t xml:space="preserve">. Wartość F=0 odpowiada ustalonej </w:t>
      </w:r>
      <w:r w:rsidR="007A2567" w:rsidRPr="00646F99">
        <w:rPr>
          <w:i/>
          <w:szCs w:val="22"/>
        </w:rPr>
        <w:t>(</w:t>
      </w:r>
      <w:r w:rsidR="007A2567">
        <w:rPr>
          <w:i/>
          <w:szCs w:val="22"/>
        </w:rPr>
        <w:t xml:space="preserve">po </w:t>
      </w:r>
      <w:r w:rsidR="007A2567" w:rsidRPr="00646F99">
        <w:rPr>
          <w:i/>
          <w:szCs w:val="22"/>
        </w:rPr>
        <w:t>uśredni</w:t>
      </w:r>
      <w:r w:rsidR="007A2567">
        <w:rPr>
          <w:i/>
          <w:szCs w:val="22"/>
        </w:rPr>
        <w:t>eniu</w:t>
      </w:r>
      <w:r w:rsidR="007A2567" w:rsidRPr="00646F99">
        <w:rPr>
          <w:i/>
          <w:szCs w:val="22"/>
        </w:rPr>
        <w:t xml:space="preserve"> w czasie)</w:t>
      </w:r>
      <w:r w:rsidR="007A2567">
        <w:rPr>
          <w:i/>
          <w:szCs w:val="22"/>
        </w:rPr>
        <w:t xml:space="preserve"> </w:t>
      </w:r>
      <w:r w:rsidR="003B11A9" w:rsidRPr="00646F99">
        <w:rPr>
          <w:i/>
          <w:szCs w:val="22"/>
        </w:rPr>
        <w:t>wartości maksymalnej ciśnienia p</w:t>
      </w:r>
      <w:r w:rsidR="003B11A9" w:rsidRPr="00646F99">
        <w:rPr>
          <w:i/>
          <w:szCs w:val="22"/>
          <w:vertAlign w:val="subscript"/>
        </w:rPr>
        <w:t>w</w:t>
      </w:r>
      <w:r w:rsidR="003B11A9" w:rsidRPr="00646F99">
        <w:rPr>
          <w:i/>
          <w:szCs w:val="22"/>
        </w:rPr>
        <w:t xml:space="preserve"> </w:t>
      </w:r>
      <w:r w:rsidR="007A2567">
        <w:rPr>
          <w:i/>
          <w:szCs w:val="22"/>
        </w:rPr>
        <w:br/>
      </w:r>
      <w:r w:rsidR="00BA6B31">
        <w:rPr>
          <w:i/>
          <w:szCs w:val="22"/>
        </w:rPr>
        <w:t>w instalacji hydraulicznej wzmacniacza</w:t>
      </w:r>
      <w:r w:rsidR="003B11A9" w:rsidRPr="00646F99">
        <w:rPr>
          <w:i/>
          <w:szCs w:val="22"/>
        </w:rPr>
        <w:t>.</w:t>
      </w:r>
      <w:r w:rsidR="003B11A9" w:rsidRPr="00646F99">
        <w:rPr>
          <w:i/>
        </w:rPr>
        <w:t xml:space="preserve"> </w:t>
      </w:r>
    </w:p>
    <w:p w:rsidR="00706CB2" w:rsidRDefault="003B11A9" w:rsidP="003750C0">
      <w:pPr>
        <w:spacing w:before="120"/>
        <w:ind w:left="170" w:firstLine="340"/>
        <w:jc w:val="both"/>
        <w:rPr>
          <w:szCs w:val="22"/>
        </w:rPr>
      </w:pPr>
      <w:r>
        <w:t>Wyznaczone wartości „przesunięcia zera” uwzględnić we wszystkich zarejestrowanych wynikach pomiarów.</w:t>
      </w:r>
    </w:p>
    <w:p w:rsidR="00FF50F0" w:rsidRPr="00FF50F0" w:rsidRDefault="003B11A9" w:rsidP="00FF50F0">
      <w:pPr>
        <w:numPr>
          <w:ilvl w:val="1"/>
          <w:numId w:val="13"/>
        </w:numPr>
        <w:spacing w:before="120"/>
        <w:jc w:val="both"/>
        <w:rPr>
          <w:szCs w:val="22"/>
        </w:rPr>
      </w:pPr>
      <w:r>
        <w:t xml:space="preserve">Odfiltrować z przebiegów </w:t>
      </w:r>
      <w:r w:rsidRPr="00C2006D">
        <w:rPr>
          <w:szCs w:val="22"/>
        </w:rPr>
        <w:t xml:space="preserve">multiplikacji i redukcji </w:t>
      </w:r>
      <w:r>
        <w:rPr>
          <w:szCs w:val="22"/>
        </w:rPr>
        <w:t xml:space="preserve">zakłócenia </w:t>
      </w:r>
      <w:r>
        <w:t>o dużej częstości</w:t>
      </w:r>
      <w:r w:rsidR="00CB4273">
        <w:t>, któ</w:t>
      </w:r>
      <w:r w:rsidR="00FF50F0">
        <w:t>re</w:t>
      </w:r>
      <w:r>
        <w:t xml:space="preserve"> nie maj</w:t>
      </w:r>
      <w:r w:rsidR="00FF50F0">
        <w:t>ą</w:t>
      </w:r>
      <w:r>
        <w:t xml:space="preserve"> bezpośredniego związku ze zjawiskami dynamicznymi towarzyszącymi procesowi przełączania biegów, natomiast </w:t>
      </w:r>
      <w:r w:rsidR="00FF50F0">
        <w:t>maskują</w:t>
      </w:r>
      <w:r>
        <w:t xml:space="preserve"> globalny charakter przebiegów. Można w tym</w:t>
      </w:r>
      <w:r w:rsidR="00CB4273">
        <w:t xml:space="preserve"> </w:t>
      </w:r>
      <w:r w:rsidRPr="00855420">
        <w:rPr>
          <w:spacing w:val="-2"/>
        </w:rPr>
        <w:t>celu wykorzystać dostępne programy do filtrowania danych pomiarowych</w:t>
      </w:r>
      <w:r w:rsidR="00FF50F0" w:rsidRPr="00855420">
        <w:rPr>
          <w:spacing w:val="-2"/>
        </w:rPr>
        <w:t xml:space="preserve"> – np. </w:t>
      </w:r>
      <w:r w:rsidR="00D723A1" w:rsidRPr="00855420">
        <w:rPr>
          <w:spacing w:val="-2"/>
        </w:rPr>
        <w:t xml:space="preserve">załączony </w:t>
      </w:r>
      <w:r w:rsidR="00D723A1">
        <w:t xml:space="preserve">do instrukcji program </w:t>
      </w:r>
      <w:r w:rsidR="00FF50F0">
        <w:t>filtr</w:t>
      </w:r>
      <w:r w:rsidR="00D723A1">
        <w:t xml:space="preserve">.m przewidziany do stosowania w oprogramowaniu Matlab. </w:t>
      </w:r>
    </w:p>
    <w:p w:rsidR="003B11A9" w:rsidRDefault="00FF50F0" w:rsidP="00FF50F0">
      <w:pPr>
        <w:numPr>
          <w:ilvl w:val="1"/>
          <w:numId w:val="13"/>
        </w:numPr>
        <w:spacing w:before="120"/>
        <w:jc w:val="both"/>
        <w:rPr>
          <w:szCs w:val="22"/>
        </w:rPr>
      </w:pPr>
      <w:r>
        <w:t>S</w:t>
      </w:r>
      <w:r w:rsidR="003B11A9">
        <w:rPr>
          <w:szCs w:val="22"/>
        </w:rPr>
        <w:t>porządzić wykresy przebiegów w funkcji czasu następujących wielkości charakteryzują</w:t>
      </w:r>
      <w:r w:rsidR="00CB4273">
        <w:rPr>
          <w:szCs w:val="22"/>
        </w:rPr>
        <w:t>-</w:t>
      </w:r>
      <w:r w:rsidR="003B11A9">
        <w:rPr>
          <w:szCs w:val="22"/>
        </w:rPr>
        <w:t>cych ruch stanowiska podczas redukcji i multiplikacji:</w:t>
      </w:r>
    </w:p>
    <w:p w:rsidR="003B11A9" w:rsidRDefault="003B11A9" w:rsidP="00FF50F0">
      <w:pPr>
        <w:widowControl w:val="0"/>
        <w:numPr>
          <w:ilvl w:val="0"/>
          <w:numId w:val="15"/>
        </w:numPr>
        <w:autoSpaceDE w:val="0"/>
        <w:autoSpaceDN w:val="0"/>
        <w:adjustRightInd w:val="0"/>
        <w:jc w:val="both"/>
        <w:rPr>
          <w:szCs w:val="22"/>
        </w:rPr>
      </w:pPr>
      <w:r>
        <w:rPr>
          <w:szCs w:val="22"/>
        </w:rPr>
        <w:t>momentu efektywnego M</w:t>
      </w:r>
      <w:r>
        <w:rPr>
          <w:szCs w:val="22"/>
          <w:vertAlign w:val="subscript"/>
        </w:rPr>
        <w:t>e</w:t>
      </w:r>
      <w:r>
        <w:rPr>
          <w:szCs w:val="22"/>
        </w:rPr>
        <w:t xml:space="preserve"> działającego na </w:t>
      </w:r>
      <w:r w:rsidR="004D253F">
        <w:rPr>
          <w:szCs w:val="22"/>
        </w:rPr>
        <w:t>wirnik</w:t>
      </w:r>
      <w:r>
        <w:rPr>
          <w:szCs w:val="22"/>
        </w:rPr>
        <w:t xml:space="preserve"> silnika napędowego,</w:t>
      </w:r>
    </w:p>
    <w:p w:rsidR="003B11A9" w:rsidRPr="005B5B5D" w:rsidRDefault="003B11A9" w:rsidP="00FF50F0">
      <w:pPr>
        <w:widowControl w:val="0"/>
        <w:numPr>
          <w:ilvl w:val="0"/>
          <w:numId w:val="15"/>
        </w:numPr>
        <w:autoSpaceDE w:val="0"/>
        <w:autoSpaceDN w:val="0"/>
        <w:adjustRightInd w:val="0"/>
        <w:jc w:val="both"/>
        <w:rPr>
          <w:spacing w:val="-4"/>
        </w:rPr>
      </w:pPr>
      <w:r w:rsidRPr="005B5B5D">
        <w:rPr>
          <w:spacing w:val="-4"/>
        </w:rPr>
        <w:t>momentu M</w:t>
      </w:r>
      <w:r w:rsidR="00FF50F0">
        <w:rPr>
          <w:spacing w:val="-4"/>
          <w:vertAlign w:val="subscript"/>
        </w:rPr>
        <w:t>p</w:t>
      </w:r>
      <w:r w:rsidRPr="005B5B5D">
        <w:rPr>
          <w:spacing w:val="-4"/>
        </w:rPr>
        <w:t xml:space="preserve"> na</w:t>
      </w:r>
      <w:r w:rsidR="00FF50F0">
        <w:rPr>
          <w:spacing w:val="-4"/>
        </w:rPr>
        <w:t>pędzającego</w:t>
      </w:r>
      <w:r w:rsidR="005626E7">
        <w:rPr>
          <w:spacing w:val="-4"/>
        </w:rPr>
        <w:t xml:space="preserve"> wał</w:t>
      </w:r>
      <w:r w:rsidRPr="005B5B5D">
        <w:rPr>
          <w:spacing w:val="-4"/>
        </w:rPr>
        <w:t xml:space="preserve"> </w:t>
      </w:r>
      <w:r w:rsidR="00FF50F0">
        <w:rPr>
          <w:spacing w:val="-4"/>
        </w:rPr>
        <w:t>pomp</w:t>
      </w:r>
      <w:r w:rsidR="005626E7">
        <w:rPr>
          <w:spacing w:val="-4"/>
        </w:rPr>
        <w:t>y</w:t>
      </w:r>
      <w:r w:rsidRPr="005B5B5D">
        <w:rPr>
          <w:spacing w:val="-4"/>
        </w:rPr>
        <w:t xml:space="preserve"> obciążając</w:t>
      </w:r>
      <w:r w:rsidR="005626E7">
        <w:rPr>
          <w:spacing w:val="-4"/>
        </w:rPr>
        <w:t>ej</w:t>
      </w:r>
      <w:r w:rsidRPr="005B5B5D">
        <w:rPr>
          <w:spacing w:val="-4"/>
        </w:rPr>
        <w:t xml:space="preserve"> stanowisko,</w:t>
      </w:r>
    </w:p>
    <w:p w:rsidR="003B11A9" w:rsidRDefault="003B11A9" w:rsidP="00FF50F0">
      <w:pPr>
        <w:widowControl w:val="0"/>
        <w:numPr>
          <w:ilvl w:val="0"/>
          <w:numId w:val="15"/>
        </w:numPr>
        <w:autoSpaceDE w:val="0"/>
        <w:autoSpaceDN w:val="0"/>
        <w:adjustRightInd w:val="0"/>
        <w:jc w:val="both"/>
        <w:rPr>
          <w:szCs w:val="22"/>
        </w:rPr>
      </w:pPr>
      <w:r>
        <w:rPr>
          <w:szCs w:val="22"/>
        </w:rPr>
        <w:t xml:space="preserve">prędkości kątowej </w:t>
      </w:r>
      <w:r>
        <w:rPr>
          <w:szCs w:val="22"/>
        </w:rPr>
        <w:sym w:font="Symbol" w:char="F077"/>
      </w:r>
      <w:r>
        <w:rPr>
          <w:szCs w:val="22"/>
          <w:vertAlign w:val="subscript"/>
        </w:rPr>
        <w:t>1</w:t>
      </w:r>
      <w:r>
        <w:rPr>
          <w:szCs w:val="22"/>
        </w:rPr>
        <w:t xml:space="preserve"> wału silnika napędowego,</w:t>
      </w:r>
    </w:p>
    <w:p w:rsidR="003B11A9" w:rsidRDefault="003B11A9" w:rsidP="00FF50F0">
      <w:pPr>
        <w:widowControl w:val="0"/>
        <w:numPr>
          <w:ilvl w:val="0"/>
          <w:numId w:val="15"/>
        </w:numPr>
        <w:autoSpaceDE w:val="0"/>
        <w:autoSpaceDN w:val="0"/>
        <w:adjustRightInd w:val="0"/>
        <w:jc w:val="both"/>
        <w:rPr>
          <w:szCs w:val="22"/>
        </w:rPr>
      </w:pPr>
      <w:r>
        <w:rPr>
          <w:szCs w:val="22"/>
        </w:rPr>
        <w:t xml:space="preserve">prędkości kątowej </w:t>
      </w:r>
      <w:r>
        <w:rPr>
          <w:szCs w:val="22"/>
        </w:rPr>
        <w:sym w:font="Symbol" w:char="F077"/>
      </w:r>
      <w:r>
        <w:rPr>
          <w:szCs w:val="22"/>
          <w:vertAlign w:val="subscript"/>
        </w:rPr>
        <w:t>4</w:t>
      </w:r>
      <w:r>
        <w:rPr>
          <w:szCs w:val="22"/>
        </w:rPr>
        <w:t xml:space="preserve"> wału pompy,</w:t>
      </w:r>
    </w:p>
    <w:p w:rsidR="003B11A9" w:rsidRDefault="003B11A9" w:rsidP="00FF50F0">
      <w:pPr>
        <w:widowControl w:val="0"/>
        <w:numPr>
          <w:ilvl w:val="0"/>
          <w:numId w:val="15"/>
        </w:numPr>
        <w:autoSpaceDE w:val="0"/>
        <w:autoSpaceDN w:val="0"/>
        <w:adjustRightInd w:val="0"/>
        <w:jc w:val="both"/>
        <w:rPr>
          <w:szCs w:val="22"/>
        </w:rPr>
      </w:pPr>
      <w:r>
        <w:rPr>
          <w:szCs w:val="22"/>
        </w:rPr>
        <w:t xml:space="preserve">prędkości kątowej poślizgu </w:t>
      </w:r>
      <w:r>
        <w:rPr>
          <w:szCs w:val="22"/>
        </w:rPr>
        <w:sym w:font="Symbol" w:char="F077"/>
      </w:r>
      <w:r>
        <w:rPr>
          <w:szCs w:val="22"/>
          <w:vertAlign w:val="subscript"/>
        </w:rPr>
        <w:t>sk</w:t>
      </w:r>
      <w:r>
        <w:rPr>
          <w:szCs w:val="22"/>
        </w:rPr>
        <w:t xml:space="preserve"> sprzęgła S</w:t>
      </w:r>
      <w:r>
        <w:rPr>
          <w:szCs w:val="22"/>
          <w:vertAlign w:val="subscript"/>
        </w:rPr>
        <w:t>2</w:t>
      </w:r>
      <w:r>
        <w:rPr>
          <w:szCs w:val="22"/>
        </w:rPr>
        <w:t xml:space="preserve"> imitującego charakter współpracy kół ciągnika z podłożem (wykres wykonać, jeżeli poślizg faktycznie występuje),</w:t>
      </w:r>
    </w:p>
    <w:p w:rsidR="003B11A9" w:rsidRDefault="003B11A9" w:rsidP="003750C0">
      <w:pPr>
        <w:widowControl w:val="0"/>
        <w:numPr>
          <w:ilvl w:val="0"/>
          <w:numId w:val="16"/>
        </w:numPr>
        <w:autoSpaceDE w:val="0"/>
        <w:autoSpaceDN w:val="0"/>
        <w:adjustRightInd w:val="0"/>
        <w:jc w:val="both"/>
        <w:rPr>
          <w:szCs w:val="22"/>
        </w:rPr>
      </w:pPr>
      <w:r>
        <w:rPr>
          <w:szCs w:val="22"/>
        </w:rPr>
        <w:t>ciśnienia p</w:t>
      </w:r>
      <w:r>
        <w:rPr>
          <w:szCs w:val="22"/>
          <w:vertAlign w:val="subscript"/>
        </w:rPr>
        <w:t>w</w:t>
      </w:r>
      <w:r>
        <w:rPr>
          <w:szCs w:val="22"/>
        </w:rPr>
        <w:t xml:space="preserve"> w </w:t>
      </w:r>
      <w:r w:rsidR="00BA6B31">
        <w:rPr>
          <w:szCs w:val="22"/>
        </w:rPr>
        <w:t>instalacji hydraulicznej</w:t>
      </w:r>
      <w:r>
        <w:rPr>
          <w:szCs w:val="22"/>
        </w:rPr>
        <w:t xml:space="preserve"> wzmacniacza.</w:t>
      </w:r>
    </w:p>
    <w:p w:rsidR="003B11A9" w:rsidRDefault="003B11A9" w:rsidP="009369FD">
      <w:pPr>
        <w:spacing w:before="120" w:after="120"/>
        <w:ind w:left="170" w:firstLine="340"/>
        <w:jc w:val="both"/>
      </w:pPr>
      <w:r>
        <w:rPr>
          <w:szCs w:val="22"/>
          <w:u w:val="single"/>
        </w:rPr>
        <w:t xml:space="preserve">Uwaga: </w:t>
      </w:r>
      <w:r>
        <w:rPr>
          <w:szCs w:val="22"/>
        </w:rPr>
        <w:t xml:space="preserve">Wszystkie przebiegi (oddzielnie dla redukcji i multiplikacji) </w:t>
      </w:r>
      <w:r w:rsidR="00CB4273">
        <w:rPr>
          <w:szCs w:val="22"/>
        </w:rPr>
        <w:t xml:space="preserve">należy </w:t>
      </w:r>
      <w:r>
        <w:rPr>
          <w:szCs w:val="22"/>
        </w:rPr>
        <w:t xml:space="preserve">przedstawić na jednym wspólnym wykresie w przedziale </w:t>
      </w:r>
      <w:r>
        <w:t>czasu obejmującym krótki okres poprzedzający rozpoczęcie zmiany biegów oraz krótki okres po zakończeniu procesów przejściowych i osiągnięciu</w:t>
      </w:r>
      <w:r w:rsidR="00D723A1">
        <w:t xml:space="preserve"> przez stanowisko badawcze</w:t>
      </w:r>
      <w:r>
        <w:t xml:space="preserve"> stanu ustalonego. Dla zapewnienia czyt</w:t>
      </w:r>
      <w:r w:rsidR="004D253F">
        <w:t>elności i przejrzystości wykresu</w:t>
      </w:r>
      <w:r>
        <w:t xml:space="preserve"> należy odpowiednio rozplanować położenie poszczególnych przebiegów. Można w tym celu wykorzystać dwie osie rzędnych wykresów programu Excel i w miarę potrzeby zastosować dla poszczególnych wielkości jednostki pochodne układu SI </w:t>
      </w:r>
      <w:r>
        <w:lastRenderedPageBreak/>
        <w:t xml:space="preserve">(np. 0,1 MPa). </w:t>
      </w:r>
      <w:r w:rsidR="004D253F">
        <w:t xml:space="preserve">Należy tak dobrać podziałki dla wykresów poszczególnych </w:t>
      </w:r>
      <w:r w:rsidR="002B2201">
        <w:t>wielkości</w:t>
      </w:r>
      <w:r w:rsidR="004D253F">
        <w:t>, żeby</w:t>
      </w:r>
      <w:r w:rsidR="002B2201">
        <w:t xml:space="preserve"> </w:t>
      </w:r>
      <w:r w:rsidR="00D723A1">
        <w:t xml:space="preserve">ich </w:t>
      </w:r>
      <w:r w:rsidR="002B2201">
        <w:t>wartości</w:t>
      </w:r>
      <w:r w:rsidR="00D723A1">
        <w:t xml:space="preserve"> równe</w:t>
      </w:r>
      <w:r w:rsidR="002B2201">
        <w:t xml:space="preserve"> zero znajdowały się na</w:t>
      </w:r>
      <w:r w:rsidR="004D253F">
        <w:t xml:space="preserve"> </w:t>
      </w:r>
      <w:r w:rsidR="002B2201">
        <w:t>wspólnej</w:t>
      </w:r>
      <w:r w:rsidR="004D253F">
        <w:t xml:space="preserve"> dla wszystkich przebiegów</w:t>
      </w:r>
      <w:r w:rsidR="002B2201" w:rsidRPr="002B2201">
        <w:t xml:space="preserve"> </w:t>
      </w:r>
      <w:r w:rsidR="002B2201">
        <w:t>osi czasu</w:t>
      </w:r>
      <w:r w:rsidR="004D253F">
        <w:t>.</w:t>
      </w:r>
    </w:p>
    <w:p w:rsidR="002341BA" w:rsidRDefault="002341BA" w:rsidP="002341BA">
      <w:pPr>
        <w:widowControl w:val="0"/>
        <w:numPr>
          <w:ilvl w:val="1"/>
          <w:numId w:val="18"/>
        </w:numPr>
        <w:autoSpaceDE w:val="0"/>
        <w:autoSpaceDN w:val="0"/>
        <w:adjustRightInd w:val="0"/>
        <w:spacing w:before="120"/>
        <w:jc w:val="both"/>
        <w:rPr>
          <w:szCs w:val="22"/>
        </w:rPr>
      </w:pPr>
      <w:r>
        <w:rPr>
          <w:szCs w:val="22"/>
        </w:rPr>
        <w:t>Sporządzić wykresy przebiegów w funkcji czasu wielkości charakteryzujących pracę elementów ciernych wzmacniacza momentu i sprzęgła głównego stanowiska:</w:t>
      </w:r>
    </w:p>
    <w:p w:rsidR="002341BA" w:rsidRDefault="002341BA" w:rsidP="002341BA">
      <w:pPr>
        <w:widowControl w:val="0"/>
        <w:numPr>
          <w:ilvl w:val="0"/>
          <w:numId w:val="17"/>
        </w:numPr>
        <w:autoSpaceDE w:val="0"/>
        <w:autoSpaceDN w:val="0"/>
        <w:adjustRightInd w:val="0"/>
        <w:rPr>
          <w:szCs w:val="22"/>
        </w:rPr>
      </w:pPr>
      <w:r>
        <w:rPr>
          <w:szCs w:val="22"/>
        </w:rPr>
        <w:t xml:space="preserve">prędkości kątowej </w:t>
      </w:r>
      <w:r>
        <w:rPr>
          <w:szCs w:val="22"/>
        </w:rPr>
        <w:sym w:font="Symbol" w:char="F077"/>
      </w:r>
      <w:r>
        <w:rPr>
          <w:szCs w:val="22"/>
          <w:vertAlign w:val="subscript"/>
        </w:rPr>
        <w:t>1</w:t>
      </w:r>
      <w:r>
        <w:rPr>
          <w:szCs w:val="22"/>
        </w:rPr>
        <w:t xml:space="preserve"> [rad/s] wału silnika napędowego,</w:t>
      </w:r>
    </w:p>
    <w:p w:rsidR="002341BA" w:rsidRDefault="002341BA" w:rsidP="002341BA">
      <w:pPr>
        <w:widowControl w:val="0"/>
        <w:numPr>
          <w:ilvl w:val="0"/>
          <w:numId w:val="17"/>
        </w:numPr>
        <w:autoSpaceDE w:val="0"/>
        <w:autoSpaceDN w:val="0"/>
        <w:adjustRightInd w:val="0"/>
        <w:ind w:right="-1"/>
        <w:rPr>
          <w:szCs w:val="22"/>
        </w:rPr>
      </w:pPr>
      <w:r>
        <w:rPr>
          <w:szCs w:val="22"/>
        </w:rPr>
        <w:t xml:space="preserve">prędkości kątowej </w:t>
      </w:r>
      <w:r>
        <w:rPr>
          <w:szCs w:val="22"/>
        </w:rPr>
        <w:sym w:font="Symbol" w:char="F077"/>
      </w:r>
      <w:r>
        <w:rPr>
          <w:szCs w:val="22"/>
          <w:vertAlign w:val="subscript"/>
        </w:rPr>
        <w:t>2</w:t>
      </w:r>
      <w:r>
        <w:rPr>
          <w:szCs w:val="22"/>
        </w:rPr>
        <w:t xml:space="preserve"> [rad/s] wału wejściowego wzmacniacza</w:t>
      </w:r>
      <w:r w:rsidR="008637AB">
        <w:rPr>
          <w:szCs w:val="22"/>
        </w:rPr>
        <w:t xml:space="preserve"> momentu</w:t>
      </w:r>
      <w:r>
        <w:rPr>
          <w:szCs w:val="22"/>
        </w:rPr>
        <w:t>,</w:t>
      </w:r>
    </w:p>
    <w:p w:rsidR="002341BA" w:rsidRDefault="002341BA" w:rsidP="002341BA">
      <w:pPr>
        <w:widowControl w:val="0"/>
        <w:numPr>
          <w:ilvl w:val="0"/>
          <w:numId w:val="17"/>
        </w:numPr>
        <w:autoSpaceDE w:val="0"/>
        <w:autoSpaceDN w:val="0"/>
        <w:adjustRightInd w:val="0"/>
        <w:ind w:right="-1"/>
        <w:rPr>
          <w:szCs w:val="22"/>
        </w:rPr>
      </w:pPr>
      <w:r>
        <w:rPr>
          <w:szCs w:val="22"/>
        </w:rPr>
        <w:t xml:space="preserve">prędkości kątowej </w:t>
      </w:r>
      <w:r>
        <w:rPr>
          <w:szCs w:val="22"/>
        </w:rPr>
        <w:sym w:font="Symbol" w:char="F077"/>
      </w:r>
      <w:r>
        <w:rPr>
          <w:szCs w:val="22"/>
          <w:vertAlign w:val="subscript"/>
        </w:rPr>
        <w:t>o</w:t>
      </w:r>
      <w:r>
        <w:rPr>
          <w:szCs w:val="22"/>
        </w:rPr>
        <w:t xml:space="preserve"> [rad/s] wału wyjściowego wzmacniacza,</w:t>
      </w:r>
    </w:p>
    <w:p w:rsidR="002341BA" w:rsidRDefault="002341BA" w:rsidP="002341BA">
      <w:pPr>
        <w:widowControl w:val="0"/>
        <w:numPr>
          <w:ilvl w:val="0"/>
          <w:numId w:val="17"/>
        </w:numPr>
        <w:autoSpaceDE w:val="0"/>
        <w:autoSpaceDN w:val="0"/>
        <w:adjustRightInd w:val="0"/>
        <w:rPr>
          <w:szCs w:val="22"/>
        </w:rPr>
      </w:pPr>
      <w:r>
        <w:rPr>
          <w:szCs w:val="22"/>
        </w:rPr>
        <w:t xml:space="preserve">prędkości kątowej poślizgu </w:t>
      </w:r>
      <w:r>
        <w:rPr>
          <w:szCs w:val="22"/>
        </w:rPr>
        <w:sym w:font="Symbol" w:char="F077"/>
      </w:r>
      <w:r>
        <w:rPr>
          <w:szCs w:val="22"/>
          <w:vertAlign w:val="subscript"/>
        </w:rPr>
        <w:t>sw</w:t>
      </w:r>
      <w:r>
        <w:rPr>
          <w:szCs w:val="22"/>
        </w:rPr>
        <w:t xml:space="preserve"> [rad/s] sprzęgła wzmacniacza,</w:t>
      </w:r>
    </w:p>
    <w:p w:rsidR="002341BA" w:rsidRDefault="002341BA" w:rsidP="002341BA">
      <w:pPr>
        <w:widowControl w:val="0"/>
        <w:numPr>
          <w:ilvl w:val="0"/>
          <w:numId w:val="17"/>
        </w:numPr>
        <w:autoSpaceDE w:val="0"/>
        <w:autoSpaceDN w:val="0"/>
        <w:adjustRightInd w:val="0"/>
        <w:rPr>
          <w:szCs w:val="22"/>
        </w:rPr>
      </w:pPr>
      <w:r>
        <w:rPr>
          <w:szCs w:val="22"/>
        </w:rPr>
        <w:t xml:space="preserve">prędkości kątowej poślizgu </w:t>
      </w:r>
      <w:r>
        <w:rPr>
          <w:szCs w:val="22"/>
        </w:rPr>
        <w:sym w:font="Symbol" w:char="F077"/>
      </w:r>
      <w:r w:rsidR="00CA0831">
        <w:rPr>
          <w:szCs w:val="22"/>
          <w:vertAlign w:val="subscript"/>
        </w:rPr>
        <w:t>sh</w:t>
      </w:r>
      <w:r>
        <w:rPr>
          <w:szCs w:val="22"/>
        </w:rPr>
        <w:t xml:space="preserve"> [rad/s] hamulca wzmacniacza,</w:t>
      </w:r>
    </w:p>
    <w:p w:rsidR="002341BA" w:rsidRDefault="002341BA" w:rsidP="002341BA">
      <w:pPr>
        <w:widowControl w:val="0"/>
        <w:numPr>
          <w:ilvl w:val="0"/>
          <w:numId w:val="17"/>
        </w:numPr>
        <w:autoSpaceDE w:val="0"/>
        <w:autoSpaceDN w:val="0"/>
        <w:adjustRightInd w:val="0"/>
        <w:rPr>
          <w:szCs w:val="22"/>
        </w:rPr>
      </w:pPr>
      <w:r>
        <w:rPr>
          <w:szCs w:val="22"/>
        </w:rPr>
        <w:t xml:space="preserve">prędkości kątowej poślizgu </w:t>
      </w:r>
      <w:r>
        <w:rPr>
          <w:szCs w:val="22"/>
        </w:rPr>
        <w:sym w:font="Symbol" w:char="F077"/>
      </w:r>
      <w:r>
        <w:rPr>
          <w:szCs w:val="22"/>
          <w:vertAlign w:val="subscript"/>
        </w:rPr>
        <w:t>sg</w:t>
      </w:r>
      <w:r>
        <w:rPr>
          <w:szCs w:val="22"/>
        </w:rPr>
        <w:t xml:space="preserve"> [rad/s] sprzęgła głównego</w:t>
      </w:r>
      <w:r w:rsidR="00607DA6">
        <w:rPr>
          <w:szCs w:val="22"/>
        </w:rPr>
        <w:t xml:space="preserve"> bloku (1)</w:t>
      </w:r>
      <w:r>
        <w:rPr>
          <w:szCs w:val="22"/>
        </w:rPr>
        <w:t xml:space="preserve"> (</w:t>
      </w:r>
      <w:r w:rsidR="008637AB">
        <w:rPr>
          <w:szCs w:val="22"/>
        </w:rPr>
        <w:t xml:space="preserve">wykres wykonać, jeżeli </w:t>
      </w:r>
      <w:r>
        <w:rPr>
          <w:szCs w:val="22"/>
        </w:rPr>
        <w:t>poślizg występuje),</w:t>
      </w:r>
    </w:p>
    <w:p w:rsidR="002341BA" w:rsidRDefault="002341BA" w:rsidP="002341BA">
      <w:pPr>
        <w:widowControl w:val="0"/>
        <w:numPr>
          <w:ilvl w:val="0"/>
          <w:numId w:val="17"/>
        </w:numPr>
        <w:autoSpaceDE w:val="0"/>
        <w:autoSpaceDN w:val="0"/>
        <w:adjustRightInd w:val="0"/>
        <w:rPr>
          <w:szCs w:val="22"/>
        </w:rPr>
      </w:pPr>
      <w:r>
        <w:rPr>
          <w:szCs w:val="22"/>
        </w:rPr>
        <w:t>ciśnienia p</w:t>
      </w:r>
      <w:r>
        <w:rPr>
          <w:szCs w:val="22"/>
          <w:vertAlign w:val="subscript"/>
        </w:rPr>
        <w:t>w</w:t>
      </w:r>
      <w:r>
        <w:rPr>
          <w:szCs w:val="22"/>
        </w:rPr>
        <w:t xml:space="preserve"> [MPa]) w </w:t>
      </w:r>
      <w:r w:rsidR="00BA6B31">
        <w:rPr>
          <w:szCs w:val="22"/>
        </w:rPr>
        <w:t>instalacji hydraulicznej</w:t>
      </w:r>
      <w:r>
        <w:rPr>
          <w:szCs w:val="22"/>
        </w:rPr>
        <w:t xml:space="preserve"> wzmacniacza,</w:t>
      </w:r>
    </w:p>
    <w:p w:rsidR="008637AB" w:rsidRDefault="008637AB" w:rsidP="008637AB">
      <w:pPr>
        <w:widowControl w:val="0"/>
        <w:numPr>
          <w:ilvl w:val="0"/>
          <w:numId w:val="17"/>
        </w:numPr>
        <w:autoSpaceDE w:val="0"/>
        <w:autoSpaceDN w:val="0"/>
        <w:adjustRightInd w:val="0"/>
        <w:rPr>
          <w:szCs w:val="22"/>
        </w:rPr>
      </w:pPr>
      <w:r>
        <w:rPr>
          <w:szCs w:val="22"/>
        </w:rPr>
        <w:t>momentu efektywnego M</w:t>
      </w:r>
      <w:r>
        <w:rPr>
          <w:szCs w:val="22"/>
          <w:vertAlign w:val="subscript"/>
        </w:rPr>
        <w:t>e</w:t>
      </w:r>
      <w:r>
        <w:rPr>
          <w:szCs w:val="22"/>
        </w:rPr>
        <w:t xml:space="preserve"> [Nm] działającego na wirnik silnika napędowego,</w:t>
      </w:r>
    </w:p>
    <w:p w:rsidR="002341BA" w:rsidRPr="008637AB" w:rsidRDefault="006331AB" w:rsidP="002341BA">
      <w:pPr>
        <w:widowControl w:val="0"/>
        <w:numPr>
          <w:ilvl w:val="0"/>
          <w:numId w:val="17"/>
        </w:numPr>
        <w:autoSpaceDE w:val="0"/>
        <w:autoSpaceDN w:val="0"/>
        <w:adjustRightInd w:val="0"/>
        <w:rPr>
          <w:i/>
          <w:szCs w:val="22"/>
        </w:rPr>
      </w:pPr>
      <w:r>
        <w:rPr>
          <w:i/>
          <w:szCs w:val="22"/>
        </w:rPr>
        <w:t>*</w:t>
      </w:r>
      <w:r w:rsidR="002341BA" w:rsidRPr="008637AB">
        <w:rPr>
          <w:i/>
          <w:szCs w:val="22"/>
        </w:rPr>
        <w:t>siły zaciskającej F</w:t>
      </w:r>
      <w:r w:rsidR="002341BA" w:rsidRPr="008637AB">
        <w:rPr>
          <w:i/>
          <w:szCs w:val="22"/>
          <w:vertAlign w:val="subscript"/>
        </w:rPr>
        <w:t>z</w:t>
      </w:r>
      <w:r w:rsidR="002341BA" w:rsidRPr="008637AB">
        <w:rPr>
          <w:i/>
          <w:szCs w:val="22"/>
        </w:rPr>
        <w:t xml:space="preserve"> [N] taśmę hamulca,</w:t>
      </w:r>
    </w:p>
    <w:p w:rsidR="002341BA" w:rsidRPr="008637AB" w:rsidRDefault="006331AB" w:rsidP="002341BA">
      <w:pPr>
        <w:widowControl w:val="0"/>
        <w:numPr>
          <w:ilvl w:val="0"/>
          <w:numId w:val="17"/>
        </w:numPr>
        <w:autoSpaceDE w:val="0"/>
        <w:autoSpaceDN w:val="0"/>
        <w:adjustRightInd w:val="0"/>
        <w:rPr>
          <w:i/>
          <w:szCs w:val="22"/>
        </w:rPr>
      </w:pPr>
      <w:r>
        <w:rPr>
          <w:i/>
          <w:szCs w:val="22"/>
        </w:rPr>
        <w:t>*</w:t>
      </w:r>
      <w:r w:rsidR="002341BA" w:rsidRPr="008637AB">
        <w:rPr>
          <w:i/>
          <w:szCs w:val="22"/>
        </w:rPr>
        <w:t>siły reakcyjnej F [N] w zamocowaniu taśmy hamulca,</w:t>
      </w:r>
    </w:p>
    <w:p w:rsidR="002341BA" w:rsidRPr="008637AB" w:rsidRDefault="006331AB" w:rsidP="002341BA">
      <w:pPr>
        <w:widowControl w:val="0"/>
        <w:numPr>
          <w:ilvl w:val="0"/>
          <w:numId w:val="17"/>
        </w:numPr>
        <w:autoSpaceDE w:val="0"/>
        <w:autoSpaceDN w:val="0"/>
        <w:adjustRightInd w:val="0"/>
        <w:rPr>
          <w:i/>
          <w:szCs w:val="22"/>
        </w:rPr>
      </w:pPr>
      <w:r>
        <w:rPr>
          <w:i/>
          <w:szCs w:val="22"/>
        </w:rPr>
        <w:t>*</w:t>
      </w:r>
      <w:r w:rsidR="002341BA" w:rsidRPr="008637AB">
        <w:rPr>
          <w:i/>
          <w:szCs w:val="22"/>
        </w:rPr>
        <w:t>momentu reakcyjnego M</w:t>
      </w:r>
      <w:r w:rsidR="002341BA" w:rsidRPr="008637AB">
        <w:rPr>
          <w:i/>
          <w:szCs w:val="22"/>
          <w:vertAlign w:val="subscript"/>
        </w:rPr>
        <w:t>h</w:t>
      </w:r>
      <w:r w:rsidR="002341BA" w:rsidRPr="008637AB">
        <w:rPr>
          <w:i/>
          <w:szCs w:val="22"/>
        </w:rPr>
        <w:t xml:space="preserve"> [Nm] działającego na bęben hamulca,</w:t>
      </w:r>
    </w:p>
    <w:p w:rsidR="002341BA" w:rsidRDefault="002341BA" w:rsidP="002341BA">
      <w:pPr>
        <w:spacing w:before="120" w:after="120"/>
        <w:ind w:firstLine="340"/>
        <w:jc w:val="both"/>
        <w:rPr>
          <w:szCs w:val="22"/>
        </w:rPr>
      </w:pPr>
      <w:r w:rsidRPr="005626E7">
        <w:rPr>
          <w:szCs w:val="22"/>
          <w:u w:val="single"/>
        </w:rPr>
        <w:t xml:space="preserve">Uwagi </w:t>
      </w:r>
      <w:r>
        <w:rPr>
          <w:szCs w:val="22"/>
        </w:rPr>
        <w:t>analogiczne jak w pkt 4.</w:t>
      </w:r>
    </w:p>
    <w:p w:rsidR="003B11A9" w:rsidRPr="002341BA" w:rsidRDefault="002341BA" w:rsidP="002341BA">
      <w:pPr>
        <w:widowControl w:val="0"/>
        <w:numPr>
          <w:ilvl w:val="1"/>
          <w:numId w:val="12"/>
        </w:numPr>
        <w:autoSpaceDE w:val="0"/>
        <w:autoSpaceDN w:val="0"/>
        <w:adjustRightInd w:val="0"/>
        <w:jc w:val="both"/>
        <w:rPr>
          <w:i/>
          <w:szCs w:val="22"/>
        </w:rPr>
      </w:pPr>
      <w:r>
        <w:rPr>
          <w:szCs w:val="22"/>
        </w:rPr>
        <w:t>*</w:t>
      </w:r>
      <w:r w:rsidR="00BA6B31">
        <w:rPr>
          <w:i/>
          <w:szCs w:val="22"/>
        </w:rPr>
        <w:t>Sporządzić charakterystyki</w:t>
      </w:r>
      <w:r w:rsidR="003B11A9" w:rsidRPr="002341BA">
        <w:rPr>
          <w:i/>
          <w:szCs w:val="22"/>
        </w:rPr>
        <w:t xml:space="preserve"> układu zaciskania</w:t>
      </w:r>
      <w:r w:rsidR="00BA6B31">
        <w:rPr>
          <w:i/>
          <w:szCs w:val="22"/>
        </w:rPr>
        <w:t xml:space="preserve"> i zwalniania</w:t>
      </w:r>
      <w:r w:rsidR="003B11A9" w:rsidRPr="002341BA">
        <w:rPr>
          <w:i/>
          <w:szCs w:val="22"/>
        </w:rPr>
        <w:t xml:space="preserve"> taśmy hamulca wzmacniacza F</w:t>
      </w:r>
      <w:r w:rsidR="003B11A9" w:rsidRPr="002341BA">
        <w:rPr>
          <w:i/>
          <w:szCs w:val="22"/>
          <w:vertAlign w:val="subscript"/>
        </w:rPr>
        <w:t>z</w:t>
      </w:r>
      <w:r w:rsidR="003B11A9" w:rsidRPr="002341BA">
        <w:rPr>
          <w:i/>
          <w:szCs w:val="22"/>
        </w:rPr>
        <w:t>(p</w:t>
      </w:r>
      <w:r w:rsidR="003B11A9" w:rsidRPr="002341BA">
        <w:rPr>
          <w:i/>
          <w:szCs w:val="22"/>
          <w:vertAlign w:val="subscript"/>
        </w:rPr>
        <w:t>w</w:t>
      </w:r>
      <w:r w:rsidR="003B11A9" w:rsidRPr="002341BA">
        <w:rPr>
          <w:i/>
          <w:szCs w:val="22"/>
        </w:rPr>
        <w:t>) i</w:t>
      </w:r>
      <w:r w:rsidR="00BA6B31">
        <w:rPr>
          <w:i/>
          <w:szCs w:val="22"/>
        </w:rPr>
        <w:t xml:space="preserve"> </w:t>
      </w:r>
      <w:r w:rsidR="003B11A9" w:rsidRPr="002341BA">
        <w:rPr>
          <w:i/>
          <w:szCs w:val="22"/>
        </w:rPr>
        <w:t xml:space="preserve">na </w:t>
      </w:r>
      <w:r w:rsidR="00BA6B31">
        <w:rPr>
          <w:i/>
          <w:szCs w:val="22"/>
        </w:rPr>
        <w:t>ich</w:t>
      </w:r>
      <w:r w:rsidR="003B11A9" w:rsidRPr="002341BA">
        <w:rPr>
          <w:i/>
          <w:szCs w:val="22"/>
        </w:rPr>
        <w:t xml:space="preserve"> podstawie wyznaczyć przebiegi momentu reakcyjnego M</w:t>
      </w:r>
      <w:r w:rsidR="003B11A9" w:rsidRPr="002341BA">
        <w:rPr>
          <w:i/>
          <w:szCs w:val="22"/>
          <w:vertAlign w:val="subscript"/>
        </w:rPr>
        <w:t>h</w:t>
      </w:r>
      <w:r w:rsidR="003B11A9" w:rsidRPr="002341BA">
        <w:rPr>
          <w:i/>
          <w:szCs w:val="22"/>
        </w:rPr>
        <w:t xml:space="preserve"> działającego na bęben hamulca wzmacniacza podczas </w:t>
      </w:r>
      <w:r w:rsidR="00BA6B31">
        <w:rPr>
          <w:i/>
          <w:szCs w:val="22"/>
        </w:rPr>
        <w:t>multiplikacji i redukcji</w:t>
      </w:r>
      <w:r w:rsidR="003B11A9" w:rsidRPr="002341BA">
        <w:rPr>
          <w:i/>
          <w:szCs w:val="22"/>
        </w:rPr>
        <w:t xml:space="preserve"> bieg</w:t>
      </w:r>
      <w:r w:rsidR="00BA6B31">
        <w:rPr>
          <w:i/>
          <w:szCs w:val="22"/>
        </w:rPr>
        <w:t>u po obciążeniem</w:t>
      </w:r>
      <w:r w:rsidR="003B11A9" w:rsidRPr="002341BA">
        <w:rPr>
          <w:i/>
          <w:szCs w:val="22"/>
        </w:rPr>
        <w:t>.</w:t>
      </w:r>
    </w:p>
    <w:p w:rsidR="003B11A9" w:rsidRPr="002341BA" w:rsidRDefault="003B11A9" w:rsidP="002341BA">
      <w:pPr>
        <w:spacing w:line="280" w:lineRule="exact"/>
        <w:ind w:left="397" w:firstLine="340"/>
        <w:jc w:val="both"/>
        <w:rPr>
          <w:i/>
          <w:szCs w:val="22"/>
        </w:rPr>
      </w:pPr>
      <w:r w:rsidRPr="002341BA">
        <w:rPr>
          <w:i/>
          <w:szCs w:val="22"/>
          <w:u w:val="single"/>
        </w:rPr>
        <w:t xml:space="preserve">Uwaga: </w:t>
      </w:r>
      <w:r w:rsidRPr="002341BA">
        <w:rPr>
          <w:i/>
          <w:szCs w:val="22"/>
        </w:rPr>
        <w:t xml:space="preserve">Przy sporządzaniu charakterystyki </w:t>
      </w:r>
      <w:r w:rsidR="00A606AA" w:rsidRPr="002341BA">
        <w:rPr>
          <w:i/>
          <w:position w:val="-16"/>
          <w:szCs w:val="22"/>
        </w:rPr>
        <w:object w:dxaOrig="1880" w:dyaOrig="440">
          <v:shape id="_x0000_i1052" type="#_x0000_t75" style="width:94pt;height:22pt" o:ole="">
            <v:imagedata r:id="rId67" o:title=""/>
          </v:shape>
          <o:OLEObject Type="Embed" ProgID="Equation.3" ShapeID="_x0000_i1052" DrawAspect="Content" ObjectID="_1491130864" r:id="rId68"/>
        </w:object>
      </w:r>
      <w:r w:rsidRPr="002341BA">
        <w:rPr>
          <w:i/>
          <w:szCs w:val="22"/>
        </w:rPr>
        <w:t xml:space="preserve"> należy wykorzystać tylko te punkty pomiarowe z zarejestrowanych przebiegów p</w:t>
      </w:r>
      <w:r w:rsidRPr="002341BA">
        <w:rPr>
          <w:i/>
          <w:szCs w:val="22"/>
          <w:vertAlign w:val="subscript"/>
        </w:rPr>
        <w:t>w</w:t>
      </w:r>
      <w:r w:rsidRPr="002341BA">
        <w:rPr>
          <w:i/>
          <w:szCs w:val="22"/>
        </w:rPr>
        <w:t>(t) i</w:t>
      </w:r>
      <w:r w:rsidR="00A606AA" w:rsidRPr="002341BA">
        <w:rPr>
          <w:i/>
          <w:szCs w:val="22"/>
        </w:rPr>
        <w:t xml:space="preserve"> F</w:t>
      </w:r>
      <w:r w:rsidR="00607DA6">
        <w:rPr>
          <w:i/>
          <w:szCs w:val="22"/>
          <w:vertAlign w:val="superscript"/>
        </w:rPr>
        <w:t>(0</w:t>
      </w:r>
      <w:r w:rsidR="00A606AA" w:rsidRPr="00607DA6">
        <w:rPr>
          <w:i/>
          <w:szCs w:val="22"/>
          <w:vertAlign w:val="superscript"/>
        </w:rPr>
        <w:t>)</w:t>
      </w:r>
      <w:r w:rsidR="00607DA6" w:rsidRPr="00607DA6">
        <w:rPr>
          <w:i/>
          <w:szCs w:val="22"/>
        </w:rPr>
        <w:t>(t)</w:t>
      </w:r>
      <w:r w:rsidRPr="002341BA">
        <w:rPr>
          <w:i/>
          <w:szCs w:val="22"/>
        </w:rPr>
        <w:t>, które dotyczą zmian wartości tych wielkości. Ze względu na tarcie w mechanizmie zaciskania taśmy należy sporządzić dwie niezależne charakterystyki F</w:t>
      </w:r>
      <w:r w:rsidRPr="002341BA">
        <w:rPr>
          <w:i/>
          <w:szCs w:val="22"/>
          <w:vertAlign w:val="subscript"/>
        </w:rPr>
        <w:t>hz</w:t>
      </w:r>
      <w:r w:rsidRPr="002341BA">
        <w:rPr>
          <w:i/>
          <w:szCs w:val="22"/>
        </w:rPr>
        <w:t>(p</w:t>
      </w:r>
      <w:r w:rsidRPr="002341BA">
        <w:rPr>
          <w:i/>
          <w:szCs w:val="22"/>
          <w:vertAlign w:val="subscript"/>
        </w:rPr>
        <w:t>h</w:t>
      </w:r>
      <w:r w:rsidRPr="002341BA">
        <w:rPr>
          <w:i/>
          <w:szCs w:val="22"/>
        </w:rPr>
        <w:t>) - przy zaciskaniu taśmy</w:t>
      </w:r>
      <w:r w:rsidRPr="002341BA">
        <w:rPr>
          <w:i/>
          <w:szCs w:val="22"/>
        </w:rPr>
        <w:br/>
        <w:t>(dla redukcji) i przy zwalniania taśmy (dla multiplikacji).</w:t>
      </w:r>
    </w:p>
    <w:p w:rsidR="003B11A9" w:rsidRDefault="003B11A9" w:rsidP="009369FD">
      <w:pPr>
        <w:widowControl w:val="0"/>
        <w:autoSpaceDE w:val="0"/>
        <w:autoSpaceDN w:val="0"/>
        <w:adjustRightInd w:val="0"/>
        <w:spacing w:before="120"/>
        <w:ind w:firstLine="340"/>
        <w:rPr>
          <w:szCs w:val="16"/>
          <w:u w:val="single"/>
        </w:rPr>
      </w:pPr>
      <w:r>
        <w:rPr>
          <w:szCs w:val="22"/>
        </w:rPr>
        <w:t xml:space="preserve">W sprawozdaniu należy zamieścić spostrzeżenia i wnioski dotyczące pracy wzmacniacza momentu i pozostałych elementów stanowiska oraz jakości procesu przełączania </w:t>
      </w:r>
      <w:r>
        <w:t>biegów.</w:t>
      </w:r>
    </w:p>
    <w:p w:rsidR="003B11A9" w:rsidRDefault="003B11A9" w:rsidP="003B11A9">
      <w:pPr>
        <w:pStyle w:val="StyleJ1"/>
        <w:widowControl w:val="0"/>
        <w:autoSpaceDE w:val="0"/>
        <w:autoSpaceDN w:val="0"/>
        <w:adjustRightInd w:val="0"/>
        <w:spacing w:line="240" w:lineRule="auto"/>
      </w:pPr>
    </w:p>
    <w:p w:rsidR="003B11A9" w:rsidRPr="008F5836" w:rsidRDefault="003B11A9" w:rsidP="008F5836">
      <w:pPr>
        <w:pStyle w:val="Nagwek1"/>
        <w:framePr w:hSpace="0" w:wrap="auto" w:vAnchor="margin" w:hAnchor="text" w:xAlign="left" w:yAlign="inline"/>
        <w:widowControl w:val="0"/>
        <w:numPr>
          <w:ilvl w:val="0"/>
          <w:numId w:val="10"/>
        </w:numPr>
        <w:autoSpaceDE w:val="0"/>
        <w:autoSpaceDN w:val="0"/>
        <w:adjustRightInd w:val="0"/>
        <w:spacing w:after="120" w:line="240" w:lineRule="auto"/>
        <w:rPr>
          <w:b/>
          <w:szCs w:val="24"/>
        </w:rPr>
      </w:pPr>
      <w:r w:rsidRPr="008F5836">
        <w:rPr>
          <w:b/>
          <w:szCs w:val="24"/>
        </w:rPr>
        <w:t>Z</w:t>
      </w:r>
      <w:r w:rsidR="008F5836">
        <w:rPr>
          <w:b/>
          <w:szCs w:val="24"/>
        </w:rPr>
        <w:t>agadnienia dotyczące tematu ćwiczenia</w:t>
      </w:r>
    </w:p>
    <w:p w:rsidR="003B11A9" w:rsidRDefault="003B11A9" w:rsidP="00882881">
      <w:pPr>
        <w:numPr>
          <w:ilvl w:val="0"/>
          <w:numId w:val="2"/>
        </w:numPr>
        <w:tabs>
          <w:tab w:val="clear" w:pos="720"/>
        </w:tabs>
        <w:ind w:left="284" w:hanging="284"/>
        <w:jc w:val="both"/>
      </w:pPr>
      <w:r>
        <w:t>Przyczyny i cel stosowania w układach napędowych ciągników przekładni przełączanych pod obciążeniem.</w:t>
      </w:r>
    </w:p>
    <w:p w:rsidR="003B11A9" w:rsidRDefault="003B11A9" w:rsidP="00882881">
      <w:pPr>
        <w:numPr>
          <w:ilvl w:val="0"/>
          <w:numId w:val="2"/>
        </w:numPr>
        <w:tabs>
          <w:tab w:val="clear" w:pos="720"/>
        </w:tabs>
        <w:ind w:left="284" w:hanging="284"/>
        <w:jc w:val="both"/>
      </w:pPr>
      <w:r>
        <w:t>Zasada działania przekładni przełączanej pod obciążeniem.</w:t>
      </w:r>
    </w:p>
    <w:p w:rsidR="003B11A9" w:rsidRDefault="003B11A9" w:rsidP="00882881">
      <w:pPr>
        <w:numPr>
          <w:ilvl w:val="0"/>
          <w:numId w:val="2"/>
        </w:numPr>
        <w:tabs>
          <w:tab w:val="clear" w:pos="720"/>
        </w:tabs>
        <w:ind w:left="284" w:hanging="284"/>
        <w:jc w:val="both"/>
      </w:pPr>
      <w:r>
        <w:t>Analiza pracy prostej, dwubiegowej przekładni przełączanej pod obciążeniem zbudowanej z jednego szeregu planetarnego:</w:t>
      </w:r>
    </w:p>
    <w:p w:rsidR="003B11A9" w:rsidRDefault="003B11A9" w:rsidP="00882881">
      <w:pPr>
        <w:numPr>
          <w:ilvl w:val="1"/>
          <w:numId w:val="2"/>
        </w:numPr>
        <w:tabs>
          <w:tab w:val="clear" w:pos="1440"/>
          <w:tab w:val="num" w:pos="709"/>
        </w:tabs>
        <w:ind w:left="709" w:hanging="283"/>
        <w:jc w:val="both"/>
      </w:pPr>
      <w:r>
        <w:t>wyznaczenie przełożenia  w zależności od włączonego elementu ciernego,</w:t>
      </w:r>
    </w:p>
    <w:p w:rsidR="003B11A9" w:rsidRDefault="003B11A9" w:rsidP="00882881">
      <w:pPr>
        <w:numPr>
          <w:ilvl w:val="1"/>
          <w:numId w:val="2"/>
        </w:numPr>
        <w:tabs>
          <w:tab w:val="clear" w:pos="1440"/>
          <w:tab w:val="num" w:pos="709"/>
        </w:tabs>
        <w:ind w:left="709" w:hanging="283"/>
        <w:jc w:val="both"/>
      </w:pPr>
      <w:r>
        <w:t>wyznaczenie względnych prędkości kątowych (prędkości ślizgania) współpracujących elementów ciernych sprzęgła i hamulca podczas zmiany biegów,</w:t>
      </w:r>
    </w:p>
    <w:p w:rsidR="003B11A9" w:rsidRDefault="003B11A9" w:rsidP="00882881">
      <w:pPr>
        <w:numPr>
          <w:ilvl w:val="1"/>
          <w:numId w:val="2"/>
        </w:numPr>
        <w:tabs>
          <w:tab w:val="clear" w:pos="1440"/>
          <w:tab w:val="num" w:pos="709"/>
        </w:tabs>
        <w:ind w:left="709" w:hanging="283"/>
        <w:jc w:val="both"/>
      </w:pPr>
      <w:r>
        <w:t>określenie momentów obrotowych przenoszonych przez elementy cierne</w:t>
      </w:r>
      <w:r w:rsidR="00607DA6">
        <w:t xml:space="preserve"> przekładni</w:t>
      </w:r>
      <w:r>
        <w:t xml:space="preserve"> </w:t>
      </w:r>
      <w:r w:rsidR="00607DA6">
        <w:br/>
      </w:r>
      <w:r w:rsidRPr="00607DA6">
        <w:rPr>
          <w:spacing w:val="-4"/>
        </w:rPr>
        <w:t xml:space="preserve">w stanie ustalonym na podstawie znajomości momentu </w:t>
      </w:r>
      <w:r w:rsidR="00607DA6" w:rsidRPr="00607DA6">
        <w:rPr>
          <w:spacing w:val="-4"/>
        </w:rPr>
        <w:t>działającego na jej</w:t>
      </w:r>
      <w:r w:rsidRPr="00607DA6">
        <w:rPr>
          <w:spacing w:val="-4"/>
        </w:rPr>
        <w:t xml:space="preserve"> wa</w:t>
      </w:r>
      <w:r w:rsidR="00607DA6" w:rsidRPr="00607DA6">
        <w:rPr>
          <w:spacing w:val="-4"/>
        </w:rPr>
        <w:t>ł</w:t>
      </w:r>
      <w:r w:rsidRPr="00607DA6">
        <w:rPr>
          <w:spacing w:val="-4"/>
        </w:rPr>
        <w:t xml:space="preserve"> wejściowy.</w:t>
      </w:r>
    </w:p>
    <w:p w:rsidR="004D253F" w:rsidRDefault="003B11A9" w:rsidP="00882881">
      <w:pPr>
        <w:pStyle w:val="StyleJ1"/>
        <w:numPr>
          <w:ilvl w:val="0"/>
          <w:numId w:val="2"/>
        </w:numPr>
        <w:tabs>
          <w:tab w:val="clear" w:pos="340"/>
          <w:tab w:val="clear" w:pos="567"/>
          <w:tab w:val="clear" w:pos="720"/>
          <w:tab w:val="num" w:pos="284"/>
        </w:tabs>
        <w:spacing w:line="240" w:lineRule="auto"/>
        <w:ind w:left="284" w:hanging="284"/>
        <w:jc w:val="both"/>
        <w:rPr>
          <w:szCs w:val="24"/>
        </w:rPr>
      </w:pPr>
      <w:r>
        <w:rPr>
          <w:szCs w:val="24"/>
        </w:rPr>
        <w:t xml:space="preserve">Analiza </w:t>
      </w:r>
      <w:r w:rsidR="004D253F">
        <w:rPr>
          <w:szCs w:val="24"/>
        </w:rPr>
        <w:t xml:space="preserve">przebiegu momentu silnika i </w:t>
      </w:r>
      <w:r>
        <w:rPr>
          <w:szCs w:val="24"/>
        </w:rPr>
        <w:t xml:space="preserve">przebiegów prędkości kątowych silnika napędowego, tarczy sprzęgła głównego i wału wyjściowego stanowiska (wału pompy) podczas zmiany biegów pod obciążeniem </w:t>
      </w:r>
      <w:r w:rsidR="004D253F">
        <w:rPr>
          <w:szCs w:val="24"/>
        </w:rPr>
        <w:t>–</w:t>
      </w:r>
      <w:r>
        <w:rPr>
          <w:szCs w:val="24"/>
        </w:rPr>
        <w:t xml:space="preserve"> </w:t>
      </w:r>
      <w:r w:rsidR="004D253F">
        <w:rPr>
          <w:szCs w:val="24"/>
        </w:rPr>
        <w:t>wyjaśnienie przyczyn narastania bądź spadku wartości tych wielkości.</w:t>
      </w:r>
    </w:p>
    <w:p w:rsidR="003B11A9" w:rsidRDefault="004D253F" w:rsidP="00882881">
      <w:pPr>
        <w:pStyle w:val="StyleJ1"/>
        <w:numPr>
          <w:ilvl w:val="0"/>
          <w:numId w:val="2"/>
        </w:numPr>
        <w:tabs>
          <w:tab w:val="clear" w:pos="340"/>
          <w:tab w:val="clear" w:pos="567"/>
          <w:tab w:val="clear" w:pos="720"/>
          <w:tab w:val="num" w:pos="284"/>
        </w:tabs>
        <w:spacing w:line="240" w:lineRule="auto"/>
        <w:ind w:left="284" w:hanging="284"/>
        <w:jc w:val="both"/>
        <w:rPr>
          <w:szCs w:val="24"/>
        </w:rPr>
      </w:pPr>
      <w:r>
        <w:rPr>
          <w:szCs w:val="24"/>
        </w:rPr>
        <w:t>O</w:t>
      </w:r>
      <w:r w:rsidR="00607DA6">
        <w:rPr>
          <w:szCs w:val="24"/>
        </w:rPr>
        <w:t>kreślenie</w:t>
      </w:r>
      <w:r w:rsidR="003B11A9">
        <w:rPr>
          <w:szCs w:val="24"/>
        </w:rPr>
        <w:t xml:space="preserve"> przedziałów synchronizacji (wyrównywania) prędkości współpracujących </w:t>
      </w:r>
      <w:r w:rsidR="003B11A9" w:rsidRPr="00607DA6">
        <w:rPr>
          <w:spacing w:val="-4"/>
          <w:szCs w:val="24"/>
        </w:rPr>
        <w:t>elementów ciernych oraz przedziałów rozpędzania stanowisk</w:t>
      </w:r>
      <w:r w:rsidRPr="00607DA6">
        <w:rPr>
          <w:spacing w:val="-4"/>
          <w:szCs w:val="24"/>
        </w:rPr>
        <w:t>a po zakończeniu synchronizacji.</w:t>
      </w:r>
    </w:p>
    <w:p w:rsidR="003B11A9" w:rsidRPr="004D253F" w:rsidRDefault="004D253F" w:rsidP="00882881">
      <w:pPr>
        <w:pStyle w:val="StyleJ1"/>
        <w:numPr>
          <w:ilvl w:val="0"/>
          <w:numId w:val="2"/>
        </w:numPr>
        <w:tabs>
          <w:tab w:val="clear" w:pos="340"/>
          <w:tab w:val="clear" w:pos="567"/>
          <w:tab w:val="clear" w:pos="720"/>
          <w:tab w:val="num" w:pos="284"/>
        </w:tabs>
        <w:spacing w:line="240" w:lineRule="auto"/>
        <w:ind w:left="284" w:hanging="284"/>
        <w:jc w:val="both"/>
        <w:rPr>
          <w:i/>
          <w:szCs w:val="24"/>
        </w:rPr>
      </w:pPr>
      <w:r w:rsidRPr="004D253F">
        <w:rPr>
          <w:i/>
          <w:szCs w:val="24"/>
        </w:rPr>
        <w:t>*Za</w:t>
      </w:r>
      <w:r w:rsidR="003B11A9" w:rsidRPr="004D253F">
        <w:rPr>
          <w:i/>
          <w:szCs w:val="24"/>
        </w:rPr>
        <w:t>sada wyznaczania momentu przenoszonego przez hamulec wzmacniacza momentu zastosowana przy analizie wyników pomiarów.</w:t>
      </w:r>
    </w:p>
    <w:p w:rsidR="003B11A9" w:rsidRDefault="003B11A9" w:rsidP="008F5836">
      <w:pPr>
        <w:numPr>
          <w:ilvl w:val="2"/>
          <w:numId w:val="11"/>
        </w:numPr>
        <w:rPr>
          <w:b/>
        </w:rPr>
      </w:pPr>
      <w:r w:rsidRPr="0040274C">
        <w:rPr>
          <w:b/>
        </w:rPr>
        <w:lastRenderedPageBreak/>
        <w:t>L</w:t>
      </w:r>
      <w:r w:rsidR="008F5836">
        <w:rPr>
          <w:b/>
        </w:rPr>
        <w:t>iteratura</w:t>
      </w:r>
    </w:p>
    <w:p w:rsidR="00196E92" w:rsidRPr="003F304E" w:rsidRDefault="00196E92" w:rsidP="006331AB">
      <w:pPr>
        <w:numPr>
          <w:ilvl w:val="0"/>
          <w:numId w:val="3"/>
        </w:numPr>
        <w:spacing w:before="120"/>
        <w:jc w:val="both"/>
        <w:rPr>
          <w:lang w:val="de-DE"/>
        </w:rPr>
      </w:pPr>
      <w:r w:rsidRPr="00FC605F">
        <w:t xml:space="preserve">Bidziński J.: </w:t>
      </w:r>
      <w:r w:rsidRPr="00FC605F">
        <w:rPr>
          <w:kern w:val="2"/>
        </w:rPr>
        <w:t xml:space="preserve">Stanowisko laboratoryjne do badania zmiany biegów pod obciążeniem </w:t>
      </w:r>
      <w:r>
        <w:rPr>
          <w:kern w:val="2"/>
        </w:rPr>
        <w:br/>
      </w:r>
      <w:r w:rsidRPr="00FC605F">
        <w:rPr>
          <w:kern w:val="2"/>
        </w:rPr>
        <w:t>w układzie napędowym ciągnika rolniczego i jego model matematyczny,</w:t>
      </w:r>
      <w:r w:rsidRPr="00FC605F">
        <w:t xml:space="preserve"> Zeszyty Naukowe Instytutu Pojazdów, </w:t>
      </w:r>
      <w:r w:rsidRPr="00FC605F">
        <w:rPr>
          <w:lang w:val="de-DE"/>
        </w:rPr>
        <w:t xml:space="preserve">nr 1(56), str.79-93, </w:t>
      </w:r>
      <w:r w:rsidRPr="00FC605F">
        <w:t xml:space="preserve">Oficyna Wydawnicza Politechniki </w:t>
      </w:r>
      <w:r w:rsidRPr="003F304E">
        <w:t xml:space="preserve">Warszawskiej, Warszawa </w:t>
      </w:r>
      <w:r w:rsidRPr="003F304E">
        <w:rPr>
          <w:lang w:val="de-DE"/>
        </w:rPr>
        <w:t>2005 r.</w:t>
      </w:r>
    </w:p>
    <w:p w:rsidR="00196E92" w:rsidRDefault="00196E92" w:rsidP="00196E92">
      <w:pPr>
        <w:numPr>
          <w:ilvl w:val="0"/>
          <w:numId w:val="3"/>
        </w:numPr>
        <w:jc w:val="both"/>
        <w:rPr>
          <w:lang w:val="en-US"/>
        </w:rPr>
      </w:pPr>
      <w:r>
        <w:rPr>
          <w:lang w:val="en-US"/>
        </w:rPr>
        <w:t>Bidziński J.: Simulation investigations of the influence of powershift transmission action parameters at gear change processes in the tractor driving system, Computer Systems Aided Science and Engineering Work  in Transport, Mechanics and Electrical Engineering, Kazimierz Pułaski Technical University of Radom Faculty of Transport, Monograph No 121,str. 19-30, Radom 2008.</w:t>
      </w:r>
    </w:p>
    <w:p w:rsidR="00196E92" w:rsidRDefault="00196E92" w:rsidP="00196E92">
      <w:pPr>
        <w:numPr>
          <w:ilvl w:val="0"/>
          <w:numId w:val="3"/>
        </w:numPr>
        <w:jc w:val="both"/>
      </w:pPr>
      <w:r w:rsidRPr="00D928A0">
        <w:t>Bidziński J.: Badania symulacyjne wpływu parametrów pracy przekładni przełączanej pod obciążeniem na procesy zmiany biegu w ciągniku rolniczym, 11</w:t>
      </w:r>
      <w:r w:rsidRPr="00D928A0">
        <w:rPr>
          <w:vertAlign w:val="superscript"/>
        </w:rPr>
        <w:t>TH</w:t>
      </w:r>
      <w:r w:rsidRPr="00D928A0">
        <w:t xml:space="preserve"> International Conference „Computer Systems Aided Science, Industry and Transport” TRANSCOMP 2007, Vol. 1, str. 39-50</w:t>
      </w:r>
      <w:r>
        <w:t xml:space="preserve">, </w:t>
      </w:r>
      <w:r w:rsidRPr="00D928A0">
        <w:t>Zakopane 3-6 December 2007.</w:t>
      </w:r>
    </w:p>
    <w:p w:rsidR="008F5836" w:rsidRDefault="008F5836" w:rsidP="008F5836">
      <w:pPr>
        <w:widowControl w:val="0"/>
        <w:numPr>
          <w:ilvl w:val="0"/>
          <w:numId w:val="3"/>
        </w:numPr>
        <w:autoSpaceDE w:val="0"/>
        <w:autoSpaceDN w:val="0"/>
        <w:adjustRightInd w:val="0"/>
      </w:pPr>
      <w:r>
        <w:t>Dajniak Henryk: Ciągniki – teoria ruchu i konstruowanie, Wydawnictwa Komunikacji i Łączności, Warszawa 1985 r.</w:t>
      </w:r>
    </w:p>
    <w:p w:rsidR="008F5836" w:rsidRPr="008F5836" w:rsidRDefault="003B11A9" w:rsidP="008F5836">
      <w:pPr>
        <w:widowControl w:val="0"/>
        <w:numPr>
          <w:ilvl w:val="0"/>
          <w:numId w:val="3"/>
        </w:numPr>
        <w:autoSpaceDE w:val="0"/>
        <w:autoSpaceDN w:val="0"/>
        <w:adjustRightInd w:val="0"/>
        <w:rPr>
          <w:lang w:val="en-US"/>
        </w:rPr>
      </w:pPr>
      <w:r>
        <w:t>Górny A.; Szwabik B.: Ciągniki – wybrane zagadnienia teorii ruchu i budowy,</w:t>
      </w:r>
      <w:r>
        <w:br/>
        <w:t>Wydawnictwa Politechniki Warszawskiej, Warszawa 1992 r.</w:t>
      </w:r>
    </w:p>
    <w:p w:rsidR="00216267" w:rsidRPr="00216267" w:rsidRDefault="008F5836" w:rsidP="00216267">
      <w:pPr>
        <w:widowControl w:val="0"/>
        <w:numPr>
          <w:ilvl w:val="0"/>
          <w:numId w:val="3"/>
        </w:numPr>
        <w:autoSpaceDE w:val="0"/>
        <w:autoSpaceDN w:val="0"/>
        <w:adjustRightInd w:val="0"/>
        <w:rPr>
          <w:lang w:val="en-US"/>
        </w:rPr>
      </w:pPr>
      <w:r w:rsidRPr="008F5836">
        <w:rPr>
          <w:lang w:val="en-US"/>
        </w:rPr>
        <w:t>John Deere Transmission HO 920528 A, 1992.</w:t>
      </w:r>
    </w:p>
    <w:p w:rsidR="008F5836" w:rsidRPr="00196E92" w:rsidRDefault="008F5836" w:rsidP="00216267">
      <w:pPr>
        <w:widowControl w:val="0"/>
        <w:numPr>
          <w:ilvl w:val="0"/>
          <w:numId w:val="3"/>
        </w:numPr>
        <w:autoSpaceDE w:val="0"/>
        <w:autoSpaceDN w:val="0"/>
        <w:adjustRightInd w:val="0"/>
      </w:pPr>
      <w:r w:rsidRPr="008F5836">
        <w:t xml:space="preserve">John </w:t>
      </w:r>
      <w:r w:rsidR="00845417">
        <w:t>De</w:t>
      </w:r>
      <w:r w:rsidR="008734FC">
        <w:t>e</w:t>
      </w:r>
      <w:r w:rsidR="00845417">
        <w:t>re,</w:t>
      </w:r>
      <w:r w:rsidRPr="008F5836">
        <w:t xml:space="preserve"> Ciągniki serii 8020, YY14142POL 9/2001.</w:t>
      </w:r>
    </w:p>
    <w:p w:rsidR="00BE50BA" w:rsidRPr="008F5836" w:rsidRDefault="008F5836" w:rsidP="00E26802">
      <w:pPr>
        <w:widowControl w:val="0"/>
        <w:numPr>
          <w:ilvl w:val="0"/>
          <w:numId w:val="3"/>
        </w:numPr>
        <w:autoSpaceDE w:val="0"/>
        <w:autoSpaceDN w:val="0"/>
        <w:adjustRightInd w:val="0"/>
        <w:rPr>
          <w:lang w:val="en-US"/>
        </w:rPr>
      </w:pPr>
      <w:r w:rsidRPr="004463AA">
        <w:tab/>
      </w:r>
      <w:r w:rsidRPr="008F5836">
        <w:rPr>
          <w:lang w:val="en-US"/>
        </w:rPr>
        <w:t>Renius K. Th.: Traktoren, Technik und ihre Anwendung, BLV Velagsgesellschaft Munchen: DLG Verlag Frankfurt/(</w:t>
      </w:r>
      <w:smartTag w:uri="urn:schemas-microsoft-com:office:smarttags" w:element="place">
        <w:r w:rsidRPr="008F5836">
          <w:rPr>
            <w:lang w:val="en-US"/>
          </w:rPr>
          <w:t>Main</w:t>
        </w:r>
      </w:smartTag>
      <w:r w:rsidRPr="008F5836">
        <w:rPr>
          <w:lang w:val="en-US"/>
        </w:rPr>
        <w:t>); Landwirtschaftsverlag Münster-Hiltrup; Österreichischer Agrarverlag Wien; Agrarverlag Wirz-Grafino-Bern 1987.</w:t>
      </w:r>
    </w:p>
    <w:sectPr w:rsidR="00BE50BA" w:rsidRPr="008F5836" w:rsidSect="00B54D84">
      <w:footerReference w:type="even" r:id="rId69"/>
      <w:footerReference w:type="default" r:id="rId70"/>
      <w:pgSz w:w="11906" w:h="16838" w:code="9"/>
      <w:pgMar w:top="1418" w:right="1418" w:bottom="1418" w:left="1418" w:header="68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237" w:rsidRDefault="00121237">
      <w:r>
        <w:separator/>
      </w:r>
    </w:p>
  </w:endnote>
  <w:endnote w:type="continuationSeparator" w:id="0">
    <w:p w:rsidR="00121237" w:rsidRDefault="001212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B33" w:rsidRDefault="00AD2B33" w:rsidP="008C104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AD2B33" w:rsidRDefault="00AD2B33" w:rsidP="00901E70">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B33" w:rsidRPr="00901E70" w:rsidRDefault="00AD2B33" w:rsidP="008C1043">
    <w:pPr>
      <w:pStyle w:val="Stopka"/>
      <w:framePr w:wrap="around" w:vAnchor="text" w:hAnchor="margin" w:xAlign="center" w:y="1"/>
      <w:rPr>
        <w:rStyle w:val="Numerstrony"/>
        <w:sz w:val="20"/>
        <w:szCs w:val="20"/>
      </w:rPr>
    </w:pPr>
    <w:r w:rsidRPr="00901E70">
      <w:rPr>
        <w:rStyle w:val="Numerstrony"/>
        <w:sz w:val="20"/>
        <w:szCs w:val="20"/>
      </w:rPr>
      <w:fldChar w:fldCharType="begin"/>
    </w:r>
    <w:r w:rsidRPr="00901E70">
      <w:rPr>
        <w:rStyle w:val="Numerstrony"/>
        <w:sz w:val="20"/>
        <w:szCs w:val="20"/>
      </w:rPr>
      <w:instrText xml:space="preserve">PAGE  </w:instrText>
    </w:r>
    <w:r w:rsidRPr="00901E70">
      <w:rPr>
        <w:rStyle w:val="Numerstrony"/>
        <w:sz w:val="20"/>
        <w:szCs w:val="20"/>
      </w:rPr>
      <w:fldChar w:fldCharType="separate"/>
    </w:r>
    <w:r w:rsidR="00B93D58">
      <w:rPr>
        <w:rStyle w:val="Numerstrony"/>
        <w:noProof/>
        <w:sz w:val="20"/>
        <w:szCs w:val="20"/>
      </w:rPr>
      <w:t>13</w:t>
    </w:r>
    <w:r w:rsidRPr="00901E70">
      <w:rPr>
        <w:rStyle w:val="Numerstrony"/>
        <w:sz w:val="20"/>
        <w:szCs w:val="20"/>
      </w:rPr>
      <w:fldChar w:fldCharType="end"/>
    </w:r>
  </w:p>
  <w:p w:rsidR="00AD2B33" w:rsidRPr="00901E70" w:rsidRDefault="00AD2B33" w:rsidP="00901E70">
    <w:pPr>
      <w:pStyle w:val="Stopka"/>
      <w:ind w:right="360"/>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237" w:rsidRDefault="00121237">
      <w:r>
        <w:separator/>
      </w:r>
    </w:p>
  </w:footnote>
  <w:footnote w:type="continuationSeparator" w:id="0">
    <w:p w:rsidR="00121237" w:rsidRDefault="00121237">
      <w:r>
        <w:continuationSeparator/>
      </w:r>
    </w:p>
  </w:footnote>
  <w:footnote w:id="1">
    <w:p w:rsidR="005A4849" w:rsidRDefault="005A4849" w:rsidP="00603531">
      <w:pPr>
        <w:pStyle w:val="Tekstprzypisudolnego"/>
        <w:ind w:firstLine="0"/>
      </w:pPr>
      <w:r>
        <w:rPr>
          <w:rStyle w:val="Odwoanieprzypisudolnego"/>
        </w:rPr>
        <w:footnoteRef/>
      </w:r>
      <w:r>
        <w:t xml:space="preserve"> </w:t>
      </w:r>
      <w:r w:rsidR="00603531">
        <w:t>Po pojęciem „e</w:t>
      </w:r>
      <w:r>
        <w:t>lement wejściowy</w:t>
      </w:r>
      <w:r w:rsidR="00603531">
        <w:t>”</w:t>
      </w:r>
      <w:r>
        <w:t xml:space="preserve"> wzmacniacza momentu bloku (2)</w:t>
      </w:r>
      <w:r w:rsidR="00603531">
        <w:t xml:space="preserve"> jest tu rozumiany element pełniący taką funkcję w układzie napędowym ciągnika, a nie stanowiska badawczego. Jest nim koło koronowe – patrz pkt 4.2. </w:t>
      </w:r>
    </w:p>
  </w:footnote>
  <w:footnote w:id="2">
    <w:p w:rsidR="00AD2B33" w:rsidRDefault="00AD2B33">
      <w:pPr>
        <w:pStyle w:val="Tekstprzypisudolnego"/>
      </w:pPr>
      <w:r>
        <w:rPr>
          <w:rStyle w:val="Odwoanieprzypisudolnego"/>
        </w:rPr>
        <w:t>*</w:t>
      </w:r>
      <w:r>
        <w:t xml:space="preserve"> Dotyczy studiów II stopnia</w:t>
      </w:r>
    </w:p>
  </w:footnote>
  <w:footnote w:id="3">
    <w:p w:rsidR="00AD2B33" w:rsidRDefault="00AD2B33">
      <w:pPr>
        <w:pStyle w:val="Tekstprzypisudolnego"/>
      </w:pPr>
      <w:r>
        <w:rPr>
          <w:rStyle w:val="Odwoanieprzypisudolnego"/>
        </w:rPr>
        <w:t>*</w:t>
      </w:r>
      <w:r>
        <w:t xml:space="preserve"> Dotyczy studiów II stopnia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31A0"/>
    <w:multiLevelType w:val="hybridMultilevel"/>
    <w:tmpl w:val="221CDC84"/>
    <w:lvl w:ilvl="0" w:tplc="1152EDE0">
      <w:start w:val="1"/>
      <w:numFmt w:val="bullet"/>
      <w:lvlText w:val=""/>
      <w:lvlJc w:val="left"/>
      <w:pPr>
        <w:tabs>
          <w:tab w:val="num" w:pos="680"/>
        </w:tabs>
        <w:ind w:left="680" w:hanging="226"/>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nsid w:val="03BC050A"/>
    <w:multiLevelType w:val="hybridMultilevel"/>
    <w:tmpl w:val="21785058"/>
    <w:lvl w:ilvl="0" w:tplc="FB4636D2">
      <w:start w:val="6"/>
      <w:numFmt w:val="decimal"/>
      <w:lvlText w:val="%1."/>
      <w:lvlJc w:val="left"/>
      <w:pPr>
        <w:tabs>
          <w:tab w:val="num" w:pos="680"/>
        </w:tabs>
        <w:ind w:left="68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68C6535"/>
    <w:multiLevelType w:val="hybridMultilevel"/>
    <w:tmpl w:val="CDA23802"/>
    <w:lvl w:ilvl="0" w:tplc="21E48166">
      <w:start w:val="1"/>
      <w:numFmt w:val="bullet"/>
      <w:lvlText w:val=""/>
      <w:lvlJc w:val="left"/>
      <w:pPr>
        <w:tabs>
          <w:tab w:val="num" w:pos="680"/>
        </w:tabs>
        <w:ind w:left="680" w:hanging="226"/>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16CE0CD3"/>
    <w:multiLevelType w:val="hybridMultilevel"/>
    <w:tmpl w:val="6242F0FC"/>
    <w:lvl w:ilvl="0" w:tplc="93FCD714">
      <w:start w:val="1"/>
      <w:numFmt w:val="bullet"/>
      <w:lvlText w:val=""/>
      <w:lvlJc w:val="left"/>
      <w:pPr>
        <w:tabs>
          <w:tab w:val="num" w:pos="680"/>
        </w:tabs>
        <w:ind w:left="680" w:hanging="226"/>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226A027A"/>
    <w:multiLevelType w:val="hybridMultilevel"/>
    <w:tmpl w:val="63764090"/>
    <w:lvl w:ilvl="0" w:tplc="0114CD62">
      <w:start w:val="1"/>
      <w:numFmt w:val="bullet"/>
      <w:lvlText w:val=""/>
      <w:lvlJc w:val="left"/>
      <w:pPr>
        <w:tabs>
          <w:tab w:val="num" w:pos="454"/>
        </w:tabs>
        <w:ind w:left="454" w:hanging="284"/>
      </w:pPr>
      <w:rPr>
        <w:rFonts w:ascii="Symbol" w:hAnsi="Symbol" w:hint="default"/>
      </w:rPr>
    </w:lvl>
    <w:lvl w:ilvl="1" w:tplc="04150003" w:tentative="1">
      <w:start w:val="1"/>
      <w:numFmt w:val="bullet"/>
      <w:lvlText w:val="o"/>
      <w:lvlJc w:val="left"/>
      <w:pPr>
        <w:tabs>
          <w:tab w:val="num" w:pos="1780"/>
        </w:tabs>
        <w:ind w:left="1780" w:hanging="360"/>
      </w:pPr>
      <w:rPr>
        <w:rFonts w:ascii="Courier New" w:hAnsi="Courier New" w:cs="Courier New" w:hint="default"/>
      </w:rPr>
    </w:lvl>
    <w:lvl w:ilvl="2" w:tplc="04150005" w:tentative="1">
      <w:start w:val="1"/>
      <w:numFmt w:val="bullet"/>
      <w:lvlText w:val=""/>
      <w:lvlJc w:val="left"/>
      <w:pPr>
        <w:tabs>
          <w:tab w:val="num" w:pos="2500"/>
        </w:tabs>
        <w:ind w:left="2500" w:hanging="360"/>
      </w:pPr>
      <w:rPr>
        <w:rFonts w:ascii="Wingdings" w:hAnsi="Wingdings" w:hint="default"/>
      </w:rPr>
    </w:lvl>
    <w:lvl w:ilvl="3" w:tplc="04150001" w:tentative="1">
      <w:start w:val="1"/>
      <w:numFmt w:val="bullet"/>
      <w:lvlText w:val=""/>
      <w:lvlJc w:val="left"/>
      <w:pPr>
        <w:tabs>
          <w:tab w:val="num" w:pos="3220"/>
        </w:tabs>
        <w:ind w:left="3220" w:hanging="360"/>
      </w:pPr>
      <w:rPr>
        <w:rFonts w:ascii="Symbol" w:hAnsi="Symbol" w:hint="default"/>
      </w:rPr>
    </w:lvl>
    <w:lvl w:ilvl="4" w:tplc="04150003" w:tentative="1">
      <w:start w:val="1"/>
      <w:numFmt w:val="bullet"/>
      <w:lvlText w:val="o"/>
      <w:lvlJc w:val="left"/>
      <w:pPr>
        <w:tabs>
          <w:tab w:val="num" w:pos="3940"/>
        </w:tabs>
        <w:ind w:left="3940" w:hanging="360"/>
      </w:pPr>
      <w:rPr>
        <w:rFonts w:ascii="Courier New" w:hAnsi="Courier New" w:cs="Courier New" w:hint="default"/>
      </w:rPr>
    </w:lvl>
    <w:lvl w:ilvl="5" w:tplc="04150005" w:tentative="1">
      <w:start w:val="1"/>
      <w:numFmt w:val="bullet"/>
      <w:lvlText w:val=""/>
      <w:lvlJc w:val="left"/>
      <w:pPr>
        <w:tabs>
          <w:tab w:val="num" w:pos="4660"/>
        </w:tabs>
        <w:ind w:left="4660" w:hanging="360"/>
      </w:pPr>
      <w:rPr>
        <w:rFonts w:ascii="Wingdings" w:hAnsi="Wingdings" w:hint="default"/>
      </w:rPr>
    </w:lvl>
    <w:lvl w:ilvl="6" w:tplc="04150001" w:tentative="1">
      <w:start w:val="1"/>
      <w:numFmt w:val="bullet"/>
      <w:lvlText w:val=""/>
      <w:lvlJc w:val="left"/>
      <w:pPr>
        <w:tabs>
          <w:tab w:val="num" w:pos="5380"/>
        </w:tabs>
        <w:ind w:left="5380" w:hanging="360"/>
      </w:pPr>
      <w:rPr>
        <w:rFonts w:ascii="Symbol" w:hAnsi="Symbol" w:hint="default"/>
      </w:rPr>
    </w:lvl>
    <w:lvl w:ilvl="7" w:tplc="04150003" w:tentative="1">
      <w:start w:val="1"/>
      <w:numFmt w:val="bullet"/>
      <w:lvlText w:val="o"/>
      <w:lvlJc w:val="left"/>
      <w:pPr>
        <w:tabs>
          <w:tab w:val="num" w:pos="6100"/>
        </w:tabs>
        <w:ind w:left="6100" w:hanging="360"/>
      </w:pPr>
      <w:rPr>
        <w:rFonts w:ascii="Courier New" w:hAnsi="Courier New" w:cs="Courier New" w:hint="default"/>
      </w:rPr>
    </w:lvl>
    <w:lvl w:ilvl="8" w:tplc="04150005" w:tentative="1">
      <w:start w:val="1"/>
      <w:numFmt w:val="bullet"/>
      <w:lvlText w:val=""/>
      <w:lvlJc w:val="left"/>
      <w:pPr>
        <w:tabs>
          <w:tab w:val="num" w:pos="6820"/>
        </w:tabs>
        <w:ind w:left="6820" w:hanging="360"/>
      </w:pPr>
      <w:rPr>
        <w:rFonts w:ascii="Wingdings" w:hAnsi="Wingdings" w:hint="default"/>
      </w:rPr>
    </w:lvl>
  </w:abstractNum>
  <w:abstractNum w:abstractNumId="5">
    <w:nsid w:val="25C47E62"/>
    <w:multiLevelType w:val="multilevel"/>
    <w:tmpl w:val="BB5AF85C"/>
    <w:lvl w:ilvl="0">
      <w:start w:val="7"/>
      <w:numFmt w:val="decimal"/>
      <w:lvlText w:val="%1."/>
      <w:lvlJc w:val="left"/>
      <w:pPr>
        <w:tabs>
          <w:tab w:val="num" w:pos="680"/>
        </w:tabs>
        <w:ind w:left="680" w:hanging="340"/>
      </w:pPr>
      <w:rPr>
        <w:rFonts w:hint="default"/>
      </w:rPr>
    </w:lvl>
    <w:lvl w:ilvl="1">
      <w:start w:val="1"/>
      <w:numFmt w:val="decimal"/>
      <w:lvlText w:val="%1.%2."/>
      <w:lvlJc w:val="left"/>
      <w:pPr>
        <w:tabs>
          <w:tab w:val="num" w:pos="360"/>
        </w:tabs>
        <w:ind w:left="360" w:hanging="360"/>
      </w:pPr>
      <w:rPr>
        <w:rFonts w:hint="default"/>
      </w:rPr>
    </w:lvl>
    <w:lvl w:ilvl="2">
      <w:start w:val="7"/>
      <w:numFmt w:val="decimal"/>
      <w:lvlText w:val="%3."/>
      <w:lvlJc w:val="left"/>
      <w:pPr>
        <w:tabs>
          <w:tab w:val="num" w:pos="680"/>
        </w:tabs>
        <w:ind w:left="680" w:hanging="34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7BF78C5"/>
    <w:multiLevelType w:val="hybridMultilevel"/>
    <w:tmpl w:val="C06C727A"/>
    <w:lvl w:ilvl="0" w:tplc="5C6E5A44">
      <w:start w:val="1"/>
      <w:numFmt w:val="decimal"/>
      <w:lvlText w:val="%1."/>
      <w:lvlJc w:val="left"/>
      <w:pPr>
        <w:tabs>
          <w:tab w:val="num" w:pos="720"/>
        </w:tabs>
        <w:ind w:left="700" w:hanging="340"/>
      </w:pPr>
      <w:rPr>
        <w:rFonts w:hint="default"/>
      </w:rPr>
    </w:lvl>
    <w:lvl w:ilvl="1" w:tplc="04150019">
      <w:start w:val="1"/>
      <w:numFmt w:val="lowerLetter"/>
      <w:lvlText w:val="%2."/>
      <w:lvlJc w:val="left"/>
      <w:pPr>
        <w:tabs>
          <w:tab w:val="num" w:pos="1440"/>
        </w:tabs>
        <w:ind w:left="1440" w:hanging="360"/>
      </w:pPr>
    </w:lvl>
    <w:lvl w:ilvl="2" w:tplc="5C6E5A44">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2BEE0B88"/>
    <w:multiLevelType w:val="multilevel"/>
    <w:tmpl w:val="7FD0BCE0"/>
    <w:lvl w:ilvl="0">
      <w:start w:val="4"/>
      <w:numFmt w:val="decimal"/>
      <w:lvlText w:val="%1."/>
      <w:lvlJc w:val="left"/>
      <w:pPr>
        <w:tabs>
          <w:tab w:val="num" w:pos="680"/>
        </w:tabs>
        <w:ind w:left="1247" w:hanging="907"/>
      </w:pPr>
      <w:rPr>
        <w:rFonts w:hint="default"/>
        <w:b/>
        <w:i w:val="0"/>
        <w:sz w:val="24"/>
        <w:szCs w:val="24"/>
        <w:u w:val="none"/>
      </w:rPr>
    </w:lvl>
    <w:lvl w:ilvl="1">
      <w:start w:val="1"/>
      <w:numFmt w:val="decimal"/>
      <w:lvlRestart w:val="0"/>
      <w:lvlText w:val="%1.1."/>
      <w:lvlJc w:val="left"/>
      <w:pPr>
        <w:tabs>
          <w:tab w:val="num" w:pos="794"/>
        </w:tabs>
        <w:ind w:left="0" w:firstLine="340"/>
      </w:pPr>
      <w:rPr>
        <w:rFonts w:hint="default"/>
        <w:b/>
        <w:i w:val="0"/>
        <w:sz w:val="24"/>
        <w:szCs w:val="24"/>
      </w:rPr>
    </w:lvl>
    <w:lvl w:ilvl="2">
      <w:start w:val="1"/>
      <w:numFmt w:val="none"/>
      <w:lvlText w:val="1."/>
      <w:lvlJc w:val="left"/>
      <w:pPr>
        <w:tabs>
          <w:tab w:val="num" w:pos="680"/>
        </w:tabs>
        <w:ind w:left="0" w:firstLine="340"/>
      </w:pPr>
      <w:rPr>
        <w:rFonts w:hint="default"/>
        <w:b/>
        <w:i w:val="0"/>
        <w:sz w:val="24"/>
        <w:szCs w:val="24"/>
        <w:u w:val="none"/>
      </w:rPr>
    </w:lvl>
    <w:lvl w:ilvl="3">
      <w:start w:val="1"/>
      <w:numFmt w:val="decimal"/>
      <w:suff w:val="space"/>
      <w:lvlText w:val="%1.5.%3.%4."/>
      <w:lvlJc w:val="left"/>
      <w:pPr>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8ED6E73"/>
    <w:multiLevelType w:val="hybridMultilevel"/>
    <w:tmpl w:val="06B2277A"/>
    <w:lvl w:ilvl="0" w:tplc="EE480144">
      <w:start w:val="1"/>
      <w:numFmt w:val="bullet"/>
      <w:lvlText w:val=""/>
      <w:lvlJc w:val="left"/>
      <w:pPr>
        <w:tabs>
          <w:tab w:val="num" w:pos="680"/>
        </w:tabs>
        <w:ind w:left="680" w:hanging="226"/>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4A3C2AE6"/>
    <w:multiLevelType w:val="multilevel"/>
    <w:tmpl w:val="99BC6CEC"/>
    <w:lvl w:ilvl="0">
      <w:start w:val="1"/>
      <w:numFmt w:val="decimal"/>
      <w:lvlText w:val="%1."/>
      <w:lvlJc w:val="left"/>
      <w:pPr>
        <w:tabs>
          <w:tab w:val="num" w:pos="397"/>
        </w:tabs>
        <w:ind w:left="397" w:hanging="227"/>
      </w:pPr>
      <w:rPr>
        <w:rFonts w:hint="default"/>
        <w:b w:val="0"/>
        <w:i w:val="0"/>
        <w:sz w:val="24"/>
        <w:szCs w:val="24"/>
      </w:rPr>
    </w:lvl>
    <w:lvl w:ilvl="1">
      <w:start w:val="6"/>
      <w:numFmt w:val="decimal"/>
      <w:lvlText w:val="%2."/>
      <w:lvlJc w:val="left"/>
      <w:pPr>
        <w:tabs>
          <w:tab w:val="num" w:pos="397"/>
        </w:tabs>
        <w:ind w:left="397" w:hanging="227"/>
      </w:pPr>
      <w:rPr>
        <w:rFonts w:hint="default"/>
      </w:rPr>
    </w:lvl>
    <w:lvl w:ilvl="2">
      <w:start w:val="6"/>
      <w:numFmt w:val="decimal"/>
      <w:lvlText w:val="%3."/>
      <w:lvlJc w:val="left"/>
      <w:pPr>
        <w:tabs>
          <w:tab w:val="num" w:pos="680"/>
        </w:tabs>
        <w:ind w:left="1247" w:hanging="90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C1507A9"/>
    <w:multiLevelType w:val="hybridMultilevel"/>
    <w:tmpl w:val="326A93B8"/>
    <w:lvl w:ilvl="0" w:tplc="78F0F5B6">
      <w:start w:val="1"/>
      <w:numFmt w:val="bullet"/>
      <w:lvlText w:val=""/>
      <w:lvlJc w:val="left"/>
      <w:pPr>
        <w:tabs>
          <w:tab w:val="num" w:pos="454"/>
        </w:tabs>
        <w:ind w:left="454" w:hanging="284"/>
      </w:pPr>
      <w:rPr>
        <w:rFonts w:ascii="Symbol" w:hAnsi="Symbol" w:hint="default"/>
      </w:rPr>
    </w:lvl>
    <w:lvl w:ilvl="1" w:tplc="EE480144">
      <w:start w:val="1"/>
      <w:numFmt w:val="bullet"/>
      <w:lvlText w:val=""/>
      <w:lvlJc w:val="left"/>
      <w:pPr>
        <w:tabs>
          <w:tab w:val="num" w:pos="1306"/>
        </w:tabs>
        <w:ind w:left="1306" w:hanging="226"/>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4E600FF7"/>
    <w:multiLevelType w:val="multilevel"/>
    <w:tmpl w:val="D6F658C8"/>
    <w:lvl w:ilvl="0">
      <w:start w:val="5"/>
      <w:numFmt w:val="decimal"/>
      <w:lvlText w:val="%1."/>
      <w:lvlJc w:val="left"/>
      <w:pPr>
        <w:tabs>
          <w:tab w:val="num" w:pos="397"/>
        </w:tabs>
        <w:ind w:left="397" w:hanging="227"/>
      </w:pPr>
      <w:rPr>
        <w:rFonts w:hint="default"/>
        <w:b/>
        <w:i w:val="0"/>
        <w:sz w:val="24"/>
        <w:szCs w:val="24"/>
      </w:rPr>
    </w:lvl>
    <w:lvl w:ilvl="1">
      <w:start w:val="5"/>
      <w:numFmt w:val="decimal"/>
      <w:lvlText w:val="%2."/>
      <w:lvlJc w:val="left"/>
      <w:pPr>
        <w:tabs>
          <w:tab w:val="num" w:pos="397"/>
        </w:tabs>
        <w:ind w:left="454" w:hanging="284"/>
      </w:pPr>
      <w:rPr>
        <w:rFonts w:hint="default"/>
      </w:rPr>
    </w:lvl>
    <w:lvl w:ilvl="2">
      <w:start w:val="6"/>
      <w:numFmt w:val="decimal"/>
      <w:lvlText w:val="%3."/>
      <w:lvlJc w:val="left"/>
      <w:pPr>
        <w:tabs>
          <w:tab w:val="num" w:pos="680"/>
        </w:tabs>
        <w:ind w:left="1247" w:hanging="90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11E3526"/>
    <w:multiLevelType w:val="multilevel"/>
    <w:tmpl w:val="C8CAA034"/>
    <w:lvl w:ilvl="0">
      <w:start w:val="1"/>
      <w:numFmt w:val="decimal"/>
      <w:lvlText w:val="%1."/>
      <w:lvlJc w:val="left"/>
      <w:pPr>
        <w:tabs>
          <w:tab w:val="num" w:pos="680"/>
        </w:tabs>
        <w:ind w:left="1247" w:hanging="907"/>
      </w:pPr>
      <w:rPr>
        <w:rFonts w:hint="default"/>
        <w:b/>
        <w:i w:val="0"/>
        <w:sz w:val="24"/>
        <w:szCs w:val="24"/>
        <w:u w:val="none"/>
      </w:rPr>
    </w:lvl>
    <w:lvl w:ilvl="1">
      <w:start w:val="4"/>
      <w:numFmt w:val="decimal"/>
      <w:lvlText w:val="%1.2."/>
      <w:lvlJc w:val="left"/>
      <w:pPr>
        <w:tabs>
          <w:tab w:val="num" w:pos="794"/>
        </w:tabs>
        <w:ind w:left="0" w:firstLine="340"/>
      </w:pPr>
      <w:rPr>
        <w:rFonts w:hint="default"/>
        <w:b/>
        <w:i w:val="0"/>
        <w:sz w:val="24"/>
        <w:szCs w:val="24"/>
        <w:u w:val="none"/>
      </w:rPr>
    </w:lvl>
    <w:lvl w:ilvl="2">
      <w:start w:val="1"/>
      <w:numFmt w:val="none"/>
      <w:lvlText w:val="1."/>
      <w:lvlJc w:val="left"/>
      <w:pPr>
        <w:tabs>
          <w:tab w:val="num" w:pos="680"/>
        </w:tabs>
        <w:ind w:left="0" w:firstLine="340"/>
      </w:pPr>
      <w:rPr>
        <w:rFonts w:hint="default"/>
        <w:b/>
        <w:i w:val="0"/>
        <w:sz w:val="24"/>
        <w:szCs w:val="24"/>
        <w:u w:val="none"/>
      </w:rPr>
    </w:lvl>
    <w:lvl w:ilvl="3">
      <w:start w:val="1"/>
      <w:numFmt w:val="decimal"/>
      <w:suff w:val="space"/>
      <w:lvlText w:val="%1.5.%3.%4."/>
      <w:lvlJc w:val="left"/>
      <w:pPr>
        <w:ind w:left="1728" w:hanging="1728"/>
      </w:pPr>
      <w:rPr>
        <w:rFonts w:hint="default"/>
        <w:u w:val="none"/>
      </w:rPr>
    </w:lvl>
    <w:lvl w:ilvl="4">
      <w:start w:val="1"/>
      <w:numFmt w:val="decimal"/>
      <w:lvlText w:val="%1.%2.%3.%4.%5."/>
      <w:lvlJc w:val="left"/>
      <w:pPr>
        <w:tabs>
          <w:tab w:val="num" w:pos="2520"/>
        </w:tabs>
        <w:ind w:left="2232" w:hanging="792"/>
      </w:pPr>
      <w:rPr>
        <w:rFonts w:hint="default"/>
        <w:u w:val="none"/>
      </w:rPr>
    </w:lvl>
    <w:lvl w:ilvl="5">
      <w:start w:val="1"/>
      <w:numFmt w:val="decimal"/>
      <w:lvlText w:val="%1.%2.%3.%4.%5.%6."/>
      <w:lvlJc w:val="left"/>
      <w:pPr>
        <w:tabs>
          <w:tab w:val="num" w:pos="2880"/>
        </w:tabs>
        <w:ind w:left="2736" w:hanging="936"/>
      </w:pPr>
      <w:rPr>
        <w:rFonts w:hint="default"/>
        <w:u w:val="none"/>
      </w:rPr>
    </w:lvl>
    <w:lvl w:ilvl="6">
      <w:start w:val="1"/>
      <w:numFmt w:val="decimal"/>
      <w:lvlText w:val="%1.%2.%3.%4.%5.%6.%7."/>
      <w:lvlJc w:val="left"/>
      <w:pPr>
        <w:tabs>
          <w:tab w:val="num" w:pos="3600"/>
        </w:tabs>
        <w:ind w:left="3240" w:hanging="1080"/>
      </w:pPr>
      <w:rPr>
        <w:rFonts w:hint="default"/>
        <w:u w:val="none"/>
      </w:rPr>
    </w:lvl>
    <w:lvl w:ilvl="7">
      <w:start w:val="1"/>
      <w:numFmt w:val="decimal"/>
      <w:lvlText w:val="%1.%2.%3.%4.%5.%6.%7.%8."/>
      <w:lvlJc w:val="left"/>
      <w:pPr>
        <w:tabs>
          <w:tab w:val="num" w:pos="3960"/>
        </w:tabs>
        <w:ind w:left="3744" w:hanging="1224"/>
      </w:pPr>
      <w:rPr>
        <w:rFonts w:hint="default"/>
        <w:u w:val="none"/>
      </w:rPr>
    </w:lvl>
    <w:lvl w:ilvl="8">
      <w:start w:val="1"/>
      <w:numFmt w:val="decimal"/>
      <w:lvlText w:val="%1.%2.%3.%4.%5.%6.%7.%8.%9."/>
      <w:lvlJc w:val="left"/>
      <w:pPr>
        <w:tabs>
          <w:tab w:val="num" w:pos="4680"/>
        </w:tabs>
        <w:ind w:left="4320" w:hanging="1440"/>
      </w:pPr>
      <w:rPr>
        <w:rFonts w:hint="default"/>
        <w:u w:val="none"/>
      </w:rPr>
    </w:lvl>
  </w:abstractNum>
  <w:abstractNum w:abstractNumId="13">
    <w:nsid w:val="572623B9"/>
    <w:multiLevelType w:val="multilevel"/>
    <w:tmpl w:val="FC0AB426"/>
    <w:lvl w:ilvl="0">
      <w:start w:val="2"/>
      <w:numFmt w:val="decimal"/>
      <w:lvlText w:val="%1."/>
      <w:lvlJc w:val="left"/>
      <w:pPr>
        <w:tabs>
          <w:tab w:val="num" w:pos="680"/>
        </w:tabs>
        <w:ind w:left="1247" w:hanging="907"/>
      </w:pPr>
      <w:rPr>
        <w:rFonts w:hint="default"/>
        <w:b/>
        <w:i w:val="0"/>
        <w:sz w:val="24"/>
        <w:szCs w:val="24"/>
        <w:u w:val="none"/>
      </w:rPr>
    </w:lvl>
    <w:lvl w:ilvl="1">
      <w:start w:val="4"/>
      <w:numFmt w:val="decimal"/>
      <w:lvlText w:val="%2%1.2."/>
      <w:lvlJc w:val="left"/>
      <w:pPr>
        <w:tabs>
          <w:tab w:val="num" w:pos="794"/>
        </w:tabs>
        <w:ind w:left="0" w:firstLine="340"/>
      </w:pPr>
      <w:rPr>
        <w:rFonts w:hint="default"/>
        <w:b/>
        <w:i w:val="0"/>
        <w:sz w:val="24"/>
        <w:szCs w:val="24"/>
      </w:rPr>
    </w:lvl>
    <w:lvl w:ilvl="2">
      <w:start w:val="1"/>
      <w:numFmt w:val="none"/>
      <w:lvlText w:val="1."/>
      <w:lvlJc w:val="left"/>
      <w:pPr>
        <w:tabs>
          <w:tab w:val="num" w:pos="680"/>
        </w:tabs>
        <w:ind w:left="0" w:firstLine="340"/>
      </w:pPr>
      <w:rPr>
        <w:rFonts w:hint="default"/>
        <w:b/>
        <w:i w:val="0"/>
        <w:sz w:val="24"/>
        <w:szCs w:val="24"/>
        <w:u w:val="none"/>
      </w:rPr>
    </w:lvl>
    <w:lvl w:ilvl="3">
      <w:start w:val="1"/>
      <w:numFmt w:val="decimal"/>
      <w:suff w:val="space"/>
      <w:lvlText w:val="%1.5.%3.%4."/>
      <w:lvlJc w:val="left"/>
      <w:pPr>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572F78A2"/>
    <w:multiLevelType w:val="multilevel"/>
    <w:tmpl w:val="6FDE0B64"/>
    <w:lvl w:ilvl="0">
      <w:start w:val="1"/>
      <w:numFmt w:val="bullet"/>
      <w:lvlText w:val=""/>
      <w:lvlJc w:val="left"/>
      <w:pPr>
        <w:tabs>
          <w:tab w:val="num" w:pos="510"/>
        </w:tabs>
        <w:ind w:left="510" w:hanging="397"/>
      </w:pPr>
      <w:rPr>
        <w:rFonts w:ascii="Symbol" w:hAnsi="Symbol"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5C4E5403"/>
    <w:multiLevelType w:val="multilevel"/>
    <w:tmpl w:val="4B0672E8"/>
    <w:lvl w:ilvl="0">
      <w:start w:val="7"/>
      <w:numFmt w:val="decimal"/>
      <w:lvlText w:val="%1."/>
      <w:lvlJc w:val="left"/>
      <w:pPr>
        <w:tabs>
          <w:tab w:val="num" w:pos="680"/>
        </w:tabs>
        <w:ind w:left="680" w:hanging="340"/>
      </w:pPr>
      <w:rPr>
        <w:rFonts w:hint="default"/>
      </w:rPr>
    </w:lvl>
    <w:lvl w:ilvl="1">
      <w:start w:val="1"/>
      <w:numFmt w:val="decimal"/>
      <w:lvlText w:val="%1.%2."/>
      <w:lvlJc w:val="left"/>
      <w:pPr>
        <w:tabs>
          <w:tab w:val="num" w:pos="360"/>
        </w:tabs>
        <w:ind w:left="360" w:hanging="360"/>
      </w:pPr>
      <w:rPr>
        <w:rFonts w:hint="default"/>
      </w:rPr>
    </w:lvl>
    <w:lvl w:ilvl="2">
      <w:start w:val="8"/>
      <w:numFmt w:val="decimal"/>
      <w:lvlText w:val="%3."/>
      <w:lvlJc w:val="left"/>
      <w:pPr>
        <w:tabs>
          <w:tab w:val="num" w:pos="680"/>
        </w:tabs>
        <w:ind w:left="680" w:hanging="34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6A905FB1"/>
    <w:multiLevelType w:val="hybridMultilevel"/>
    <w:tmpl w:val="86666A2E"/>
    <w:lvl w:ilvl="0" w:tplc="DBD289C0">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741C2142"/>
    <w:multiLevelType w:val="multilevel"/>
    <w:tmpl w:val="5E5A0304"/>
    <w:lvl w:ilvl="0">
      <w:start w:val="4"/>
      <w:numFmt w:val="decimal"/>
      <w:lvlText w:val="%1."/>
      <w:lvlJc w:val="left"/>
      <w:pPr>
        <w:tabs>
          <w:tab w:val="num" w:pos="680"/>
        </w:tabs>
        <w:ind w:left="1247" w:hanging="907"/>
      </w:pPr>
      <w:rPr>
        <w:rFonts w:hint="default"/>
        <w:b/>
        <w:i w:val="0"/>
        <w:sz w:val="24"/>
        <w:szCs w:val="24"/>
        <w:u w:val="none"/>
      </w:rPr>
    </w:lvl>
    <w:lvl w:ilvl="1">
      <w:start w:val="1"/>
      <w:numFmt w:val="decimal"/>
      <w:lvlRestart w:val="0"/>
      <w:lvlText w:val="%1.2."/>
      <w:lvlJc w:val="left"/>
      <w:pPr>
        <w:tabs>
          <w:tab w:val="num" w:pos="794"/>
        </w:tabs>
        <w:ind w:left="0" w:firstLine="340"/>
      </w:pPr>
      <w:rPr>
        <w:rFonts w:hint="default"/>
        <w:b/>
        <w:i w:val="0"/>
        <w:sz w:val="24"/>
        <w:szCs w:val="24"/>
      </w:rPr>
    </w:lvl>
    <w:lvl w:ilvl="2">
      <w:start w:val="1"/>
      <w:numFmt w:val="none"/>
      <w:lvlText w:val="1."/>
      <w:lvlJc w:val="left"/>
      <w:pPr>
        <w:tabs>
          <w:tab w:val="num" w:pos="680"/>
        </w:tabs>
        <w:ind w:left="0" w:firstLine="340"/>
      </w:pPr>
      <w:rPr>
        <w:rFonts w:hint="default"/>
        <w:b/>
        <w:i w:val="0"/>
        <w:sz w:val="24"/>
        <w:szCs w:val="24"/>
        <w:u w:val="none"/>
      </w:rPr>
    </w:lvl>
    <w:lvl w:ilvl="3">
      <w:start w:val="1"/>
      <w:numFmt w:val="decimal"/>
      <w:suff w:val="space"/>
      <w:lvlText w:val="%1.5.%3.%4."/>
      <w:lvlJc w:val="left"/>
      <w:pPr>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76C00676"/>
    <w:multiLevelType w:val="hybridMultilevel"/>
    <w:tmpl w:val="19CAB010"/>
    <w:lvl w:ilvl="0" w:tplc="CB32CD3E">
      <w:start w:val="1"/>
      <w:numFmt w:val="bullet"/>
      <w:lvlText w:val=""/>
      <w:lvlJc w:val="left"/>
      <w:pPr>
        <w:tabs>
          <w:tab w:val="num" w:pos="680"/>
        </w:tabs>
        <w:ind w:left="680" w:hanging="340"/>
      </w:pPr>
      <w:rPr>
        <w:rFonts w:ascii="Symbol" w:hAnsi="Symbol" w:hint="default"/>
      </w:rPr>
    </w:lvl>
    <w:lvl w:ilvl="1" w:tplc="EBBC2764">
      <w:start w:val="2"/>
      <w:numFmt w:val="decimal"/>
      <w:lvlText w:val="%2."/>
      <w:lvlJc w:val="left"/>
      <w:pPr>
        <w:tabs>
          <w:tab w:val="num" w:pos="397"/>
        </w:tabs>
        <w:ind w:left="397" w:hanging="22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nsid w:val="7F4264AA"/>
    <w:multiLevelType w:val="hybridMultilevel"/>
    <w:tmpl w:val="5412B38E"/>
    <w:lvl w:ilvl="0" w:tplc="90D48D10">
      <w:start w:val="1"/>
      <w:numFmt w:val="bullet"/>
      <w:lvlText w:val=""/>
      <w:lvlJc w:val="left"/>
      <w:pPr>
        <w:tabs>
          <w:tab w:val="num" w:pos="510"/>
        </w:tabs>
        <w:ind w:left="510" w:hanging="39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16"/>
  </w:num>
  <w:num w:numId="4">
    <w:abstractNumId w:val="13"/>
  </w:num>
  <w:num w:numId="5">
    <w:abstractNumId w:val="7"/>
  </w:num>
  <w:num w:numId="6">
    <w:abstractNumId w:val="17"/>
  </w:num>
  <w:num w:numId="7">
    <w:abstractNumId w:val="19"/>
  </w:num>
  <w:num w:numId="8">
    <w:abstractNumId w:val="14"/>
  </w:num>
  <w:num w:numId="9">
    <w:abstractNumId w:val="1"/>
  </w:num>
  <w:num w:numId="10">
    <w:abstractNumId w:val="5"/>
  </w:num>
  <w:num w:numId="11">
    <w:abstractNumId w:val="15"/>
  </w:num>
  <w:num w:numId="12">
    <w:abstractNumId w:val="9"/>
  </w:num>
  <w:num w:numId="13">
    <w:abstractNumId w:val="18"/>
  </w:num>
  <w:num w:numId="14">
    <w:abstractNumId w:val="8"/>
  </w:num>
  <w:num w:numId="15">
    <w:abstractNumId w:val="2"/>
  </w:num>
  <w:num w:numId="16">
    <w:abstractNumId w:val="0"/>
  </w:num>
  <w:num w:numId="17">
    <w:abstractNumId w:val="3"/>
  </w:num>
  <w:num w:numId="18">
    <w:abstractNumId w:val="11"/>
  </w:num>
  <w:num w:numId="19">
    <w:abstractNumId w:val="10"/>
  </w:num>
  <w:num w:numId="20">
    <w:abstractNumId w:val="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142"/>
  <w:hyphenationZone w:val="425"/>
  <w:characterSpacingControl w:val="doNotCompress"/>
  <w:footnotePr>
    <w:footnote w:id="-1"/>
    <w:footnote w:id="0"/>
  </w:footnotePr>
  <w:endnotePr>
    <w:endnote w:id="-1"/>
    <w:endnote w:id="0"/>
  </w:endnotePr>
  <w:compat/>
  <w:rsids>
    <w:rsidRoot w:val="00072A05"/>
    <w:rsid w:val="00000349"/>
    <w:rsid w:val="0000077E"/>
    <w:rsid w:val="0000079A"/>
    <w:rsid w:val="00002A35"/>
    <w:rsid w:val="000030B9"/>
    <w:rsid w:val="000030CC"/>
    <w:rsid w:val="00004F39"/>
    <w:rsid w:val="000059C9"/>
    <w:rsid w:val="00006865"/>
    <w:rsid w:val="0001131A"/>
    <w:rsid w:val="00011F42"/>
    <w:rsid w:val="0001335E"/>
    <w:rsid w:val="00014199"/>
    <w:rsid w:val="000159F3"/>
    <w:rsid w:val="00016FF5"/>
    <w:rsid w:val="0002031C"/>
    <w:rsid w:val="00025FE0"/>
    <w:rsid w:val="000263AB"/>
    <w:rsid w:val="0002777F"/>
    <w:rsid w:val="00027994"/>
    <w:rsid w:val="00031970"/>
    <w:rsid w:val="00031DB7"/>
    <w:rsid w:val="00032561"/>
    <w:rsid w:val="00033364"/>
    <w:rsid w:val="0003689F"/>
    <w:rsid w:val="000369C6"/>
    <w:rsid w:val="00036E7B"/>
    <w:rsid w:val="00037161"/>
    <w:rsid w:val="00037934"/>
    <w:rsid w:val="00040321"/>
    <w:rsid w:val="00043865"/>
    <w:rsid w:val="00044703"/>
    <w:rsid w:val="00050ACD"/>
    <w:rsid w:val="00052C63"/>
    <w:rsid w:val="0005422F"/>
    <w:rsid w:val="000559A4"/>
    <w:rsid w:val="00055A12"/>
    <w:rsid w:val="00057A6B"/>
    <w:rsid w:val="000623F5"/>
    <w:rsid w:val="0006288F"/>
    <w:rsid w:val="000662C9"/>
    <w:rsid w:val="0006722E"/>
    <w:rsid w:val="00070B80"/>
    <w:rsid w:val="00071266"/>
    <w:rsid w:val="000713A6"/>
    <w:rsid w:val="00072A05"/>
    <w:rsid w:val="00073266"/>
    <w:rsid w:val="000738E2"/>
    <w:rsid w:val="000761FB"/>
    <w:rsid w:val="00080650"/>
    <w:rsid w:val="000807D9"/>
    <w:rsid w:val="00081CD0"/>
    <w:rsid w:val="0008445F"/>
    <w:rsid w:val="00090072"/>
    <w:rsid w:val="000906AF"/>
    <w:rsid w:val="00090A1C"/>
    <w:rsid w:val="0009194C"/>
    <w:rsid w:val="000928DC"/>
    <w:rsid w:val="0009306D"/>
    <w:rsid w:val="00094AE4"/>
    <w:rsid w:val="00096D7E"/>
    <w:rsid w:val="00097C50"/>
    <w:rsid w:val="000A2AAA"/>
    <w:rsid w:val="000A3EB9"/>
    <w:rsid w:val="000A77B2"/>
    <w:rsid w:val="000B0B67"/>
    <w:rsid w:val="000B1919"/>
    <w:rsid w:val="000B191D"/>
    <w:rsid w:val="000B290B"/>
    <w:rsid w:val="000B3B90"/>
    <w:rsid w:val="000B6A28"/>
    <w:rsid w:val="000B6ADB"/>
    <w:rsid w:val="000C0C03"/>
    <w:rsid w:val="000C0E10"/>
    <w:rsid w:val="000C2748"/>
    <w:rsid w:val="000C33EC"/>
    <w:rsid w:val="000C49EF"/>
    <w:rsid w:val="000C5AAA"/>
    <w:rsid w:val="000C6A8E"/>
    <w:rsid w:val="000D0B56"/>
    <w:rsid w:val="000D33C0"/>
    <w:rsid w:val="000D3FC8"/>
    <w:rsid w:val="000D45FC"/>
    <w:rsid w:val="000D4B71"/>
    <w:rsid w:val="000D4CFB"/>
    <w:rsid w:val="000D4D6B"/>
    <w:rsid w:val="000E0EC6"/>
    <w:rsid w:val="000E3C11"/>
    <w:rsid w:val="000E5043"/>
    <w:rsid w:val="000E52E1"/>
    <w:rsid w:val="000E5C78"/>
    <w:rsid w:val="000E6A6D"/>
    <w:rsid w:val="000E7F64"/>
    <w:rsid w:val="000F0D81"/>
    <w:rsid w:val="000F4321"/>
    <w:rsid w:val="000F4FBD"/>
    <w:rsid w:val="000F6823"/>
    <w:rsid w:val="000F6FB0"/>
    <w:rsid w:val="00101FD0"/>
    <w:rsid w:val="001025FB"/>
    <w:rsid w:val="00103DC2"/>
    <w:rsid w:val="00105149"/>
    <w:rsid w:val="00106D3C"/>
    <w:rsid w:val="001072AD"/>
    <w:rsid w:val="00107A8B"/>
    <w:rsid w:val="00107C02"/>
    <w:rsid w:val="001100FF"/>
    <w:rsid w:val="0011204A"/>
    <w:rsid w:val="001120C3"/>
    <w:rsid w:val="00112A04"/>
    <w:rsid w:val="00115394"/>
    <w:rsid w:val="0011602F"/>
    <w:rsid w:val="001163BA"/>
    <w:rsid w:val="0011684C"/>
    <w:rsid w:val="001178B6"/>
    <w:rsid w:val="00121237"/>
    <w:rsid w:val="00122366"/>
    <w:rsid w:val="00122681"/>
    <w:rsid w:val="00123E1E"/>
    <w:rsid w:val="00124270"/>
    <w:rsid w:val="001242AF"/>
    <w:rsid w:val="00124D76"/>
    <w:rsid w:val="00127268"/>
    <w:rsid w:val="00127513"/>
    <w:rsid w:val="00127859"/>
    <w:rsid w:val="00130BE8"/>
    <w:rsid w:val="00132CF1"/>
    <w:rsid w:val="00132FDB"/>
    <w:rsid w:val="00133E10"/>
    <w:rsid w:val="0013411D"/>
    <w:rsid w:val="001366E7"/>
    <w:rsid w:val="00136B9D"/>
    <w:rsid w:val="00142120"/>
    <w:rsid w:val="001433FA"/>
    <w:rsid w:val="0014591A"/>
    <w:rsid w:val="00145F67"/>
    <w:rsid w:val="00146967"/>
    <w:rsid w:val="001475A0"/>
    <w:rsid w:val="001477E2"/>
    <w:rsid w:val="00152719"/>
    <w:rsid w:val="00152858"/>
    <w:rsid w:val="00155FC8"/>
    <w:rsid w:val="0015632F"/>
    <w:rsid w:val="0015636A"/>
    <w:rsid w:val="00161018"/>
    <w:rsid w:val="00162B43"/>
    <w:rsid w:val="001645EC"/>
    <w:rsid w:val="00165D3C"/>
    <w:rsid w:val="00166125"/>
    <w:rsid w:val="00172120"/>
    <w:rsid w:val="001771BE"/>
    <w:rsid w:val="00180C13"/>
    <w:rsid w:val="001824D3"/>
    <w:rsid w:val="00182BBA"/>
    <w:rsid w:val="00182EE8"/>
    <w:rsid w:val="00183425"/>
    <w:rsid w:val="001858D2"/>
    <w:rsid w:val="0019091D"/>
    <w:rsid w:val="00195AB3"/>
    <w:rsid w:val="00195B55"/>
    <w:rsid w:val="00196E92"/>
    <w:rsid w:val="00197579"/>
    <w:rsid w:val="001A0069"/>
    <w:rsid w:val="001A265B"/>
    <w:rsid w:val="001A29D8"/>
    <w:rsid w:val="001A367B"/>
    <w:rsid w:val="001A4E99"/>
    <w:rsid w:val="001A56AC"/>
    <w:rsid w:val="001A7E2C"/>
    <w:rsid w:val="001B0B72"/>
    <w:rsid w:val="001B1CB3"/>
    <w:rsid w:val="001B1CFB"/>
    <w:rsid w:val="001B3222"/>
    <w:rsid w:val="001B38B4"/>
    <w:rsid w:val="001B3F93"/>
    <w:rsid w:val="001B4C5B"/>
    <w:rsid w:val="001B546B"/>
    <w:rsid w:val="001B714C"/>
    <w:rsid w:val="001B75C2"/>
    <w:rsid w:val="001C048B"/>
    <w:rsid w:val="001C07FB"/>
    <w:rsid w:val="001C1D35"/>
    <w:rsid w:val="001C2221"/>
    <w:rsid w:val="001C2293"/>
    <w:rsid w:val="001C58D4"/>
    <w:rsid w:val="001C74DF"/>
    <w:rsid w:val="001C7B15"/>
    <w:rsid w:val="001D0EBB"/>
    <w:rsid w:val="001D1D7A"/>
    <w:rsid w:val="001D1FD6"/>
    <w:rsid w:val="001D45C5"/>
    <w:rsid w:val="001D737C"/>
    <w:rsid w:val="001D7CEB"/>
    <w:rsid w:val="001E1ED4"/>
    <w:rsid w:val="001E29C6"/>
    <w:rsid w:val="001E30CD"/>
    <w:rsid w:val="001E3802"/>
    <w:rsid w:val="001E48AC"/>
    <w:rsid w:val="001E5676"/>
    <w:rsid w:val="001E5BC3"/>
    <w:rsid w:val="001E679D"/>
    <w:rsid w:val="001F0264"/>
    <w:rsid w:val="001F074E"/>
    <w:rsid w:val="001F1B7D"/>
    <w:rsid w:val="001F2D43"/>
    <w:rsid w:val="001F35A6"/>
    <w:rsid w:val="001F3D6E"/>
    <w:rsid w:val="001F5B07"/>
    <w:rsid w:val="00200954"/>
    <w:rsid w:val="00202C3D"/>
    <w:rsid w:val="002031BC"/>
    <w:rsid w:val="00203E28"/>
    <w:rsid w:val="002041E0"/>
    <w:rsid w:val="00204466"/>
    <w:rsid w:val="002066ED"/>
    <w:rsid w:val="002075A9"/>
    <w:rsid w:val="00210477"/>
    <w:rsid w:val="002107DE"/>
    <w:rsid w:val="00211C7C"/>
    <w:rsid w:val="0021233F"/>
    <w:rsid w:val="002134D9"/>
    <w:rsid w:val="002144B3"/>
    <w:rsid w:val="00214967"/>
    <w:rsid w:val="00214C1B"/>
    <w:rsid w:val="00214EF3"/>
    <w:rsid w:val="0021558E"/>
    <w:rsid w:val="00215A6F"/>
    <w:rsid w:val="00216267"/>
    <w:rsid w:val="00216A7C"/>
    <w:rsid w:val="002176B6"/>
    <w:rsid w:val="00220985"/>
    <w:rsid w:val="00221373"/>
    <w:rsid w:val="002224E1"/>
    <w:rsid w:val="0022261F"/>
    <w:rsid w:val="002229BE"/>
    <w:rsid w:val="00223708"/>
    <w:rsid w:val="0022447D"/>
    <w:rsid w:val="00226B26"/>
    <w:rsid w:val="00231C50"/>
    <w:rsid w:val="002322A3"/>
    <w:rsid w:val="00232761"/>
    <w:rsid w:val="0023330B"/>
    <w:rsid w:val="0023360E"/>
    <w:rsid w:val="00233B28"/>
    <w:rsid w:val="002341BA"/>
    <w:rsid w:val="002341D8"/>
    <w:rsid w:val="00235897"/>
    <w:rsid w:val="002358DA"/>
    <w:rsid w:val="00235D20"/>
    <w:rsid w:val="00236EE0"/>
    <w:rsid w:val="00237DCE"/>
    <w:rsid w:val="00240609"/>
    <w:rsid w:val="00243CF6"/>
    <w:rsid w:val="0024448F"/>
    <w:rsid w:val="002458BD"/>
    <w:rsid w:val="0024697A"/>
    <w:rsid w:val="00246CA3"/>
    <w:rsid w:val="00251294"/>
    <w:rsid w:val="00251B0C"/>
    <w:rsid w:val="0025395A"/>
    <w:rsid w:val="00260D80"/>
    <w:rsid w:val="0026238A"/>
    <w:rsid w:val="00265320"/>
    <w:rsid w:val="0026590A"/>
    <w:rsid w:val="00266228"/>
    <w:rsid w:val="00267A57"/>
    <w:rsid w:val="0027600C"/>
    <w:rsid w:val="002801BA"/>
    <w:rsid w:val="00282B3B"/>
    <w:rsid w:val="00282CAD"/>
    <w:rsid w:val="00286956"/>
    <w:rsid w:val="00286C54"/>
    <w:rsid w:val="00287C76"/>
    <w:rsid w:val="0029314F"/>
    <w:rsid w:val="0029489C"/>
    <w:rsid w:val="002954AF"/>
    <w:rsid w:val="002A04DF"/>
    <w:rsid w:val="002A0D64"/>
    <w:rsid w:val="002A6943"/>
    <w:rsid w:val="002A71B3"/>
    <w:rsid w:val="002B2201"/>
    <w:rsid w:val="002B28F8"/>
    <w:rsid w:val="002B6759"/>
    <w:rsid w:val="002B740A"/>
    <w:rsid w:val="002C217D"/>
    <w:rsid w:val="002C3722"/>
    <w:rsid w:val="002C5FA4"/>
    <w:rsid w:val="002C6183"/>
    <w:rsid w:val="002C6D48"/>
    <w:rsid w:val="002C74C7"/>
    <w:rsid w:val="002C7A6E"/>
    <w:rsid w:val="002C7F7D"/>
    <w:rsid w:val="002D2C77"/>
    <w:rsid w:val="002D3DF3"/>
    <w:rsid w:val="002D40B1"/>
    <w:rsid w:val="002D414C"/>
    <w:rsid w:val="002D515D"/>
    <w:rsid w:val="002D6BCE"/>
    <w:rsid w:val="002D751D"/>
    <w:rsid w:val="002E1B33"/>
    <w:rsid w:val="002E23D7"/>
    <w:rsid w:val="002E2C3F"/>
    <w:rsid w:val="002E723D"/>
    <w:rsid w:val="002F066F"/>
    <w:rsid w:val="002F198A"/>
    <w:rsid w:val="002F273C"/>
    <w:rsid w:val="002F650E"/>
    <w:rsid w:val="002F6EB9"/>
    <w:rsid w:val="002F6F65"/>
    <w:rsid w:val="002F70FA"/>
    <w:rsid w:val="003008B0"/>
    <w:rsid w:val="00301987"/>
    <w:rsid w:val="003038EA"/>
    <w:rsid w:val="003041AE"/>
    <w:rsid w:val="003075E8"/>
    <w:rsid w:val="00312290"/>
    <w:rsid w:val="003126FC"/>
    <w:rsid w:val="003158FF"/>
    <w:rsid w:val="0031643E"/>
    <w:rsid w:val="00322274"/>
    <w:rsid w:val="00322353"/>
    <w:rsid w:val="00322854"/>
    <w:rsid w:val="003306DD"/>
    <w:rsid w:val="00330EE4"/>
    <w:rsid w:val="003330C4"/>
    <w:rsid w:val="0033356A"/>
    <w:rsid w:val="0033472B"/>
    <w:rsid w:val="00335807"/>
    <w:rsid w:val="00336543"/>
    <w:rsid w:val="00336E51"/>
    <w:rsid w:val="00341F71"/>
    <w:rsid w:val="0034344C"/>
    <w:rsid w:val="0034603E"/>
    <w:rsid w:val="00346878"/>
    <w:rsid w:val="00346C62"/>
    <w:rsid w:val="00346DF6"/>
    <w:rsid w:val="00346F3E"/>
    <w:rsid w:val="00350949"/>
    <w:rsid w:val="00354D5B"/>
    <w:rsid w:val="00355F85"/>
    <w:rsid w:val="00362137"/>
    <w:rsid w:val="00362C93"/>
    <w:rsid w:val="00371B59"/>
    <w:rsid w:val="00372229"/>
    <w:rsid w:val="00372F9B"/>
    <w:rsid w:val="003734D8"/>
    <w:rsid w:val="00374E00"/>
    <w:rsid w:val="003750C0"/>
    <w:rsid w:val="00376335"/>
    <w:rsid w:val="003765F9"/>
    <w:rsid w:val="00380376"/>
    <w:rsid w:val="003809B1"/>
    <w:rsid w:val="0038135B"/>
    <w:rsid w:val="00381B2C"/>
    <w:rsid w:val="003829CB"/>
    <w:rsid w:val="00383B77"/>
    <w:rsid w:val="00384A7B"/>
    <w:rsid w:val="00385C9F"/>
    <w:rsid w:val="00385D83"/>
    <w:rsid w:val="003866E4"/>
    <w:rsid w:val="00386CE1"/>
    <w:rsid w:val="003874DE"/>
    <w:rsid w:val="00390723"/>
    <w:rsid w:val="00390CAF"/>
    <w:rsid w:val="00392DA6"/>
    <w:rsid w:val="003937E3"/>
    <w:rsid w:val="00393FFE"/>
    <w:rsid w:val="00394619"/>
    <w:rsid w:val="00394C32"/>
    <w:rsid w:val="00394E82"/>
    <w:rsid w:val="003960B0"/>
    <w:rsid w:val="003A6837"/>
    <w:rsid w:val="003B0C96"/>
    <w:rsid w:val="003B0D09"/>
    <w:rsid w:val="003B0E33"/>
    <w:rsid w:val="003B11A9"/>
    <w:rsid w:val="003B3A5A"/>
    <w:rsid w:val="003B488B"/>
    <w:rsid w:val="003B5DC3"/>
    <w:rsid w:val="003C449E"/>
    <w:rsid w:val="003C5DB9"/>
    <w:rsid w:val="003C7142"/>
    <w:rsid w:val="003C742B"/>
    <w:rsid w:val="003D1E65"/>
    <w:rsid w:val="003D47D5"/>
    <w:rsid w:val="003D7DFB"/>
    <w:rsid w:val="003E2336"/>
    <w:rsid w:val="003E2CD2"/>
    <w:rsid w:val="003E3337"/>
    <w:rsid w:val="003E3C27"/>
    <w:rsid w:val="003E65D6"/>
    <w:rsid w:val="003E787D"/>
    <w:rsid w:val="003F0BFF"/>
    <w:rsid w:val="003F2729"/>
    <w:rsid w:val="003F4639"/>
    <w:rsid w:val="003F48B0"/>
    <w:rsid w:val="003F5CBF"/>
    <w:rsid w:val="003F7C18"/>
    <w:rsid w:val="003F7F0C"/>
    <w:rsid w:val="00400002"/>
    <w:rsid w:val="00404052"/>
    <w:rsid w:val="00404AA5"/>
    <w:rsid w:val="00407F80"/>
    <w:rsid w:val="00411449"/>
    <w:rsid w:val="004114B4"/>
    <w:rsid w:val="004119BD"/>
    <w:rsid w:val="00411A73"/>
    <w:rsid w:val="004132EF"/>
    <w:rsid w:val="004134F6"/>
    <w:rsid w:val="004141B4"/>
    <w:rsid w:val="00415629"/>
    <w:rsid w:val="0041643D"/>
    <w:rsid w:val="00417661"/>
    <w:rsid w:val="004176F8"/>
    <w:rsid w:val="004208F0"/>
    <w:rsid w:val="00423CFB"/>
    <w:rsid w:val="00423D69"/>
    <w:rsid w:val="00424023"/>
    <w:rsid w:val="00425133"/>
    <w:rsid w:val="004300C8"/>
    <w:rsid w:val="00430AD7"/>
    <w:rsid w:val="004321EB"/>
    <w:rsid w:val="00432CAE"/>
    <w:rsid w:val="00433A8A"/>
    <w:rsid w:val="00433EC5"/>
    <w:rsid w:val="004369F2"/>
    <w:rsid w:val="004372C5"/>
    <w:rsid w:val="00437632"/>
    <w:rsid w:val="00444FCE"/>
    <w:rsid w:val="00445024"/>
    <w:rsid w:val="004452FD"/>
    <w:rsid w:val="00445E03"/>
    <w:rsid w:val="004463AA"/>
    <w:rsid w:val="00446B11"/>
    <w:rsid w:val="0044713C"/>
    <w:rsid w:val="00447B31"/>
    <w:rsid w:val="004547BF"/>
    <w:rsid w:val="0045629B"/>
    <w:rsid w:val="00456788"/>
    <w:rsid w:val="0046112E"/>
    <w:rsid w:val="004637D3"/>
    <w:rsid w:val="0046423D"/>
    <w:rsid w:val="00467188"/>
    <w:rsid w:val="0046719C"/>
    <w:rsid w:val="004672FF"/>
    <w:rsid w:val="00467E31"/>
    <w:rsid w:val="00467ED5"/>
    <w:rsid w:val="00470F7A"/>
    <w:rsid w:val="00470FA7"/>
    <w:rsid w:val="00471407"/>
    <w:rsid w:val="00471C9B"/>
    <w:rsid w:val="0047357D"/>
    <w:rsid w:val="00474A92"/>
    <w:rsid w:val="00475353"/>
    <w:rsid w:val="004812B0"/>
    <w:rsid w:val="00483E2A"/>
    <w:rsid w:val="00484F7B"/>
    <w:rsid w:val="004867F2"/>
    <w:rsid w:val="00491172"/>
    <w:rsid w:val="0049228B"/>
    <w:rsid w:val="004945F1"/>
    <w:rsid w:val="00496BEF"/>
    <w:rsid w:val="004A1DD8"/>
    <w:rsid w:val="004A31DB"/>
    <w:rsid w:val="004A334C"/>
    <w:rsid w:val="004A3D36"/>
    <w:rsid w:val="004A7071"/>
    <w:rsid w:val="004B0B7B"/>
    <w:rsid w:val="004B15B1"/>
    <w:rsid w:val="004B2520"/>
    <w:rsid w:val="004B3075"/>
    <w:rsid w:val="004B3431"/>
    <w:rsid w:val="004B3F38"/>
    <w:rsid w:val="004B4A58"/>
    <w:rsid w:val="004B51D6"/>
    <w:rsid w:val="004B57B1"/>
    <w:rsid w:val="004B668B"/>
    <w:rsid w:val="004B6FA4"/>
    <w:rsid w:val="004B772C"/>
    <w:rsid w:val="004C2311"/>
    <w:rsid w:val="004C2412"/>
    <w:rsid w:val="004C2B46"/>
    <w:rsid w:val="004C2E5B"/>
    <w:rsid w:val="004C3238"/>
    <w:rsid w:val="004C35F9"/>
    <w:rsid w:val="004C6A0D"/>
    <w:rsid w:val="004D023D"/>
    <w:rsid w:val="004D253F"/>
    <w:rsid w:val="004D459A"/>
    <w:rsid w:val="004D47AF"/>
    <w:rsid w:val="004E003D"/>
    <w:rsid w:val="004E2B12"/>
    <w:rsid w:val="004E3D12"/>
    <w:rsid w:val="004E795E"/>
    <w:rsid w:val="004F04A1"/>
    <w:rsid w:val="004F095F"/>
    <w:rsid w:val="004F0A2F"/>
    <w:rsid w:val="004F1786"/>
    <w:rsid w:val="004F1788"/>
    <w:rsid w:val="004F1A15"/>
    <w:rsid w:val="004F2066"/>
    <w:rsid w:val="004F3763"/>
    <w:rsid w:val="004F454A"/>
    <w:rsid w:val="004F4E27"/>
    <w:rsid w:val="004F57D8"/>
    <w:rsid w:val="004F68D2"/>
    <w:rsid w:val="004F69CE"/>
    <w:rsid w:val="004F7D6E"/>
    <w:rsid w:val="004F7FD7"/>
    <w:rsid w:val="00500D5F"/>
    <w:rsid w:val="00500E63"/>
    <w:rsid w:val="00503AFE"/>
    <w:rsid w:val="0050491B"/>
    <w:rsid w:val="00513FFC"/>
    <w:rsid w:val="00514C34"/>
    <w:rsid w:val="005212C2"/>
    <w:rsid w:val="005213D7"/>
    <w:rsid w:val="0052170C"/>
    <w:rsid w:val="00522263"/>
    <w:rsid w:val="005222FE"/>
    <w:rsid w:val="00524AFA"/>
    <w:rsid w:val="00524FD7"/>
    <w:rsid w:val="005310B0"/>
    <w:rsid w:val="00532D10"/>
    <w:rsid w:val="00534F72"/>
    <w:rsid w:val="00535D2C"/>
    <w:rsid w:val="00536221"/>
    <w:rsid w:val="0053647B"/>
    <w:rsid w:val="00536D3F"/>
    <w:rsid w:val="00537306"/>
    <w:rsid w:val="0053783E"/>
    <w:rsid w:val="00545FF1"/>
    <w:rsid w:val="005461D7"/>
    <w:rsid w:val="005466DB"/>
    <w:rsid w:val="0055351F"/>
    <w:rsid w:val="00553D1E"/>
    <w:rsid w:val="00555301"/>
    <w:rsid w:val="005626E7"/>
    <w:rsid w:val="00565603"/>
    <w:rsid w:val="00566BB3"/>
    <w:rsid w:val="00566DAC"/>
    <w:rsid w:val="0056724D"/>
    <w:rsid w:val="00570235"/>
    <w:rsid w:val="00572110"/>
    <w:rsid w:val="00572590"/>
    <w:rsid w:val="005726DF"/>
    <w:rsid w:val="005731F5"/>
    <w:rsid w:val="00574C72"/>
    <w:rsid w:val="00577C4D"/>
    <w:rsid w:val="00577EB9"/>
    <w:rsid w:val="00577EC9"/>
    <w:rsid w:val="005810E9"/>
    <w:rsid w:val="00581989"/>
    <w:rsid w:val="00581ED3"/>
    <w:rsid w:val="005820E4"/>
    <w:rsid w:val="0058243B"/>
    <w:rsid w:val="00582AF1"/>
    <w:rsid w:val="00584B19"/>
    <w:rsid w:val="00584BB8"/>
    <w:rsid w:val="00586D0D"/>
    <w:rsid w:val="00587B0D"/>
    <w:rsid w:val="0059028F"/>
    <w:rsid w:val="00590E49"/>
    <w:rsid w:val="00591814"/>
    <w:rsid w:val="00597E4C"/>
    <w:rsid w:val="005A060D"/>
    <w:rsid w:val="005A2658"/>
    <w:rsid w:val="005A32F7"/>
    <w:rsid w:val="005A3B94"/>
    <w:rsid w:val="005A4239"/>
    <w:rsid w:val="005A4849"/>
    <w:rsid w:val="005A6A93"/>
    <w:rsid w:val="005B08A8"/>
    <w:rsid w:val="005B0C51"/>
    <w:rsid w:val="005B0FD9"/>
    <w:rsid w:val="005B21E4"/>
    <w:rsid w:val="005B5406"/>
    <w:rsid w:val="005B624B"/>
    <w:rsid w:val="005B6B32"/>
    <w:rsid w:val="005B709E"/>
    <w:rsid w:val="005B7A0C"/>
    <w:rsid w:val="005C0FA8"/>
    <w:rsid w:val="005C120D"/>
    <w:rsid w:val="005C19AD"/>
    <w:rsid w:val="005C4394"/>
    <w:rsid w:val="005D314A"/>
    <w:rsid w:val="005D4EAB"/>
    <w:rsid w:val="005D58FC"/>
    <w:rsid w:val="005D5EB1"/>
    <w:rsid w:val="005D766F"/>
    <w:rsid w:val="005D77E3"/>
    <w:rsid w:val="005D7AD7"/>
    <w:rsid w:val="005E242C"/>
    <w:rsid w:val="005E45E5"/>
    <w:rsid w:val="005E6322"/>
    <w:rsid w:val="005E7BC5"/>
    <w:rsid w:val="005F160D"/>
    <w:rsid w:val="005F168B"/>
    <w:rsid w:val="005F4AB3"/>
    <w:rsid w:val="005F6DD4"/>
    <w:rsid w:val="005F7914"/>
    <w:rsid w:val="006007BD"/>
    <w:rsid w:val="00600842"/>
    <w:rsid w:val="00601005"/>
    <w:rsid w:val="00601F09"/>
    <w:rsid w:val="006020D9"/>
    <w:rsid w:val="006027C8"/>
    <w:rsid w:val="00603531"/>
    <w:rsid w:val="00603F0F"/>
    <w:rsid w:val="006051CD"/>
    <w:rsid w:val="006059DF"/>
    <w:rsid w:val="00607DA6"/>
    <w:rsid w:val="00610992"/>
    <w:rsid w:val="00610C6C"/>
    <w:rsid w:val="00611B2D"/>
    <w:rsid w:val="0061370C"/>
    <w:rsid w:val="00614E39"/>
    <w:rsid w:val="00614F23"/>
    <w:rsid w:val="00616872"/>
    <w:rsid w:val="00616CAF"/>
    <w:rsid w:val="00617179"/>
    <w:rsid w:val="00620008"/>
    <w:rsid w:val="00620373"/>
    <w:rsid w:val="006218C7"/>
    <w:rsid w:val="0062343B"/>
    <w:rsid w:val="00623D8C"/>
    <w:rsid w:val="006260CA"/>
    <w:rsid w:val="00626675"/>
    <w:rsid w:val="00626EAC"/>
    <w:rsid w:val="00627C2A"/>
    <w:rsid w:val="006302BA"/>
    <w:rsid w:val="00630846"/>
    <w:rsid w:val="00630FAC"/>
    <w:rsid w:val="006331AB"/>
    <w:rsid w:val="006333C8"/>
    <w:rsid w:val="006359B5"/>
    <w:rsid w:val="00636A00"/>
    <w:rsid w:val="00636EC7"/>
    <w:rsid w:val="0064072F"/>
    <w:rsid w:val="00640A11"/>
    <w:rsid w:val="00642143"/>
    <w:rsid w:val="006425FB"/>
    <w:rsid w:val="006436EA"/>
    <w:rsid w:val="006465E3"/>
    <w:rsid w:val="00646F99"/>
    <w:rsid w:val="00650967"/>
    <w:rsid w:val="00653B85"/>
    <w:rsid w:val="00653BE2"/>
    <w:rsid w:val="006559CA"/>
    <w:rsid w:val="006601A8"/>
    <w:rsid w:val="0066135E"/>
    <w:rsid w:val="00661993"/>
    <w:rsid w:val="00662C1F"/>
    <w:rsid w:val="00663144"/>
    <w:rsid w:val="00664B19"/>
    <w:rsid w:val="00664C56"/>
    <w:rsid w:val="0066636F"/>
    <w:rsid w:val="0066651E"/>
    <w:rsid w:val="00667120"/>
    <w:rsid w:val="0067065A"/>
    <w:rsid w:val="0068228D"/>
    <w:rsid w:val="00685A2B"/>
    <w:rsid w:val="00693E13"/>
    <w:rsid w:val="0069402F"/>
    <w:rsid w:val="0069612F"/>
    <w:rsid w:val="00696A92"/>
    <w:rsid w:val="006A203A"/>
    <w:rsid w:val="006A3425"/>
    <w:rsid w:val="006A7254"/>
    <w:rsid w:val="006B016F"/>
    <w:rsid w:val="006B19DA"/>
    <w:rsid w:val="006B3665"/>
    <w:rsid w:val="006B5411"/>
    <w:rsid w:val="006B6A92"/>
    <w:rsid w:val="006C14BE"/>
    <w:rsid w:val="006C34A8"/>
    <w:rsid w:val="006C3755"/>
    <w:rsid w:val="006C3ABA"/>
    <w:rsid w:val="006C4AB0"/>
    <w:rsid w:val="006C4F1C"/>
    <w:rsid w:val="006C5A18"/>
    <w:rsid w:val="006D00CA"/>
    <w:rsid w:val="006D0EEF"/>
    <w:rsid w:val="006D3ABF"/>
    <w:rsid w:val="006D466A"/>
    <w:rsid w:val="006D4B07"/>
    <w:rsid w:val="006D532D"/>
    <w:rsid w:val="006D75A6"/>
    <w:rsid w:val="006E1793"/>
    <w:rsid w:val="006E3DD9"/>
    <w:rsid w:val="006E4AC7"/>
    <w:rsid w:val="006E4F0E"/>
    <w:rsid w:val="006E4F32"/>
    <w:rsid w:val="006E51E7"/>
    <w:rsid w:val="006F2B48"/>
    <w:rsid w:val="006F2EFA"/>
    <w:rsid w:val="006F303A"/>
    <w:rsid w:val="006F57EB"/>
    <w:rsid w:val="006F5CD8"/>
    <w:rsid w:val="006F75C3"/>
    <w:rsid w:val="006F79A2"/>
    <w:rsid w:val="00700BE9"/>
    <w:rsid w:val="007010EA"/>
    <w:rsid w:val="0070289A"/>
    <w:rsid w:val="007033CF"/>
    <w:rsid w:val="00703D77"/>
    <w:rsid w:val="007043CA"/>
    <w:rsid w:val="00706122"/>
    <w:rsid w:val="00706CB2"/>
    <w:rsid w:val="007103FA"/>
    <w:rsid w:val="007108A2"/>
    <w:rsid w:val="00711F47"/>
    <w:rsid w:val="007123A1"/>
    <w:rsid w:val="0071314F"/>
    <w:rsid w:val="0071750F"/>
    <w:rsid w:val="007235BE"/>
    <w:rsid w:val="007277FC"/>
    <w:rsid w:val="00727DCE"/>
    <w:rsid w:val="00731211"/>
    <w:rsid w:val="00731F0D"/>
    <w:rsid w:val="00732329"/>
    <w:rsid w:val="00735106"/>
    <w:rsid w:val="00736EF2"/>
    <w:rsid w:val="00740335"/>
    <w:rsid w:val="00740C3E"/>
    <w:rsid w:val="0074184E"/>
    <w:rsid w:val="00741CAC"/>
    <w:rsid w:val="0074226F"/>
    <w:rsid w:val="007442B0"/>
    <w:rsid w:val="00745342"/>
    <w:rsid w:val="00745F22"/>
    <w:rsid w:val="00750806"/>
    <w:rsid w:val="00754321"/>
    <w:rsid w:val="007547A4"/>
    <w:rsid w:val="007547A6"/>
    <w:rsid w:val="007547BA"/>
    <w:rsid w:val="0075552B"/>
    <w:rsid w:val="0076164E"/>
    <w:rsid w:val="00762EBB"/>
    <w:rsid w:val="00763B93"/>
    <w:rsid w:val="00765D6C"/>
    <w:rsid w:val="00765FD3"/>
    <w:rsid w:val="007669B8"/>
    <w:rsid w:val="00767C14"/>
    <w:rsid w:val="00773DE6"/>
    <w:rsid w:val="00775227"/>
    <w:rsid w:val="007757F9"/>
    <w:rsid w:val="00777F8D"/>
    <w:rsid w:val="00783361"/>
    <w:rsid w:val="00784F50"/>
    <w:rsid w:val="0078503D"/>
    <w:rsid w:val="0078678B"/>
    <w:rsid w:val="00787488"/>
    <w:rsid w:val="00787855"/>
    <w:rsid w:val="00793C8F"/>
    <w:rsid w:val="00794A34"/>
    <w:rsid w:val="00794C66"/>
    <w:rsid w:val="007958E7"/>
    <w:rsid w:val="0079729F"/>
    <w:rsid w:val="007A1FBB"/>
    <w:rsid w:val="007A2567"/>
    <w:rsid w:val="007A2D08"/>
    <w:rsid w:val="007A53E6"/>
    <w:rsid w:val="007A54AF"/>
    <w:rsid w:val="007A62E2"/>
    <w:rsid w:val="007B05FA"/>
    <w:rsid w:val="007B08E1"/>
    <w:rsid w:val="007B0DA6"/>
    <w:rsid w:val="007B11EB"/>
    <w:rsid w:val="007B2282"/>
    <w:rsid w:val="007B52EA"/>
    <w:rsid w:val="007B539F"/>
    <w:rsid w:val="007B56F9"/>
    <w:rsid w:val="007B6887"/>
    <w:rsid w:val="007C1859"/>
    <w:rsid w:val="007C2452"/>
    <w:rsid w:val="007C24E0"/>
    <w:rsid w:val="007C28DC"/>
    <w:rsid w:val="007C2A1D"/>
    <w:rsid w:val="007D597D"/>
    <w:rsid w:val="007D602E"/>
    <w:rsid w:val="007D70E2"/>
    <w:rsid w:val="007E3A6E"/>
    <w:rsid w:val="007F2C35"/>
    <w:rsid w:val="007F3388"/>
    <w:rsid w:val="007F3C42"/>
    <w:rsid w:val="007F5E75"/>
    <w:rsid w:val="00801F87"/>
    <w:rsid w:val="0080384C"/>
    <w:rsid w:val="00805E73"/>
    <w:rsid w:val="00815D12"/>
    <w:rsid w:val="0081606E"/>
    <w:rsid w:val="00817DC9"/>
    <w:rsid w:val="00822473"/>
    <w:rsid w:val="00822D5D"/>
    <w:rsid w:val="0082350B"/>
    <w:rsid w:val="00830F71"/>
    <w:rsid w:val="008320E5"/>
    <w:rsid w:val="00832226"/>
    <w:rsid w:val="0083291F"/>
    <w:rsid w:val="0083470E"/>
    <w:rsid w:val="0083483F"/>
    <w:rsid w:val="00834BD1"/>
    <w:rsid w:val="00835F49"/>
    <w:rsid w:val="00836882"/>
    <w:rsid w:val="008375D2"/>
    <w:rsid w:val="00841B43"/>
    <w:rsid w:val="00842190"/>
    <w:rsid w:val="00844239"/>
    <w:rsid w:val="00844856"/>
    <w:rsid w:val="0084505C"/>
    <w:rsid w:val="00845417"/>
    <w:rsid w:val="00846E61"/>
    <w:rsid w:val="00852C9A"/>
    <w:rsid w:val="00855420"/>
    <w:rsid w:val="00855ECA"/>
    <w:rsid w:val="008574F8"/>
    <w:rsid w:val="00860982"/>
    <w:rsid w:val="008617A4"/>
    <w:rsid w:val="00862859"/>
    <w:rsid w:val="0086289D"/>
    <w:rsid w:val="008637AB"/>
    <w:rsid w:val="00864E31"/>
    <w:rsid w:val="00866412"/>
    <w:rsid w:val="008702A3"/>
    <w:rsid w:val="008734FC"/>
    <w:rsid w:val="00874CC3"/>
    <w:rsid w:val="008776D3"/>
    <w:rsid w:val="0088076A"/>
    <w:rsid w:val="00880EEE"/>
    <w:rsid w:val="00881293"/>
    <w:rsid w:val="00882021"/>
    <w:rsid w:val="00882881"/>
    <w:rsid w:val="00882BE4"/>
    <w:rsid w:val="00884226"/>
    <w:rsid w:val="00885715"/>
    <w:rsid w:val="008907C7"/>
    <w:rsid w:val="008908E0"/>
    <w:rsid w:val="00890C17"/>
    <w:rsid w:val="0089154C"/>
    <w:rsid w:val="00893073"/>
    <w:rsid w:val="00893835"/>
    <w:rsid w:val="0089392A"/>
    <w:rsid w:val="00894568"/>
    <w:rsid w:val="008953F6"/>
    <w:rsid w:val="00895E2F"/>
    <w:rsid w:val="00896F25"/>
    <w:rsid w:val="008A0A20"/>
    <w:rsid w:val="008A2254"/>
    <w:rsid w:val="008A36C6"/>
    <w:rsid w:val="008A3CFF"/>
    <w:rsid w:val="008A496C"/>
    <w:rsid w:val="008A4C3D"/>
    <w:rsid w:val="008A4C8E"/>
    <w:rsid w:val="008A5403"/>
    <w:rsid w:val="008A58F1"/>
    <w:rsid w:val="008A7CD0"/>
    <w:rsid w:val="008B0987"/>
    <w:rsid w:val="008B0CD4"/>
    <w:rsid w:val="008B2B2B"/>
    <w:rsid w:val="008B2D40"/>
    <w:rsid w:val="008B4273"/>
    <w:rsid w:val="008B5988"/>
    <w:rsid w:val="008B63BB"/>
    <w:rsid w:val="008B7F9F"/>
    <w:rsid w:val="008B7FFD"/>
    <w:rsid w:val="008C1043"/>
    <w:rsid w:val="008C315A"/>
    <w:rsid w:val="008C4D57"/>
    <w:rsid w:val="008C519A"/>
    <w:rsid w:val="008C5EBE"/>
    <w:rsid w:val="008C5ED7"/>
    <w:rsid w:val="008C633E"/>
    <w:rsid w:val="008D4792"/>
    <w:rsid w:val="008D7CD4"/>
    <w:rsid w:val="008E202C"/>
    <w:rsid w:val="008E2C5A"/>
    <w:rsid w:val="008E2D87"/>
    <w:rsid w:val="008E396B"/>
    <w:rsid w:val="008E4014"/>
    <w:rsid w:val="008E41A7"/>
    <w:rsid w:val="008E50B0"/>
    <w:rsid w:val="008E7C3E"/>
    <w:rsid w:val="008F011C"/>
    <w:rsid w:val="008F2BA5"/>
    <w:rsid w:val="008F3376"/>
    <w:rsid w:val="008F371F"/>
    <w:rsid w:val="008F4507"/>
    <w:rsid w:val="008F457C"/>
    <w:rsid w:val="008F5836"/>
    <w:rsid w:val="00901E70"/>
    <w:rsid w:val="0090354C"/>
    <w:rsid w:val="00904326"/>
    <w:rsid w:val="00904429"/>
    <w:rsid w:val="00905474"/>
    <w:rsid w:val="009063C9"/>
    <w:rsid w:val="009076C4"/>
    <w:rsid w:val="009103FB"/>
    <w:rsid w:val="00911296"/>
    <w:rsid w:val="0091185B"/>
    <w:rsid w:val="00911DEE"/>
    <w:rsid w:val="00912EB4"/>
    <w:rsid w:val="009130C0"/>
    <w:rsid w:val="00914DE8"/>
    <w:rsid w:val="0091692C"/>
    <w:rsid w:val="0091708C"/>
    <w:rsid w:val="009172FF"/>
    <w:rsid w:val="0091780A"/>
    <w:rsid w:val="00920C4A"/>
    <w:rsid w:val="009236A3"/>
    <w:rsid w:val="00923997"/>
    <w:rsid w:val="00924DCB"/>
    <w:rsid w:val="00925873"/>
    <w:rsid w:val="00927292"/>
    <w:rsid w:val="00931514"/>
    <w:rsid w:val="00931A49"/>
    <w:rsid w:val="00931BFE"/>
    <w:rsid w:val="00932441"/>
    <w:rsid w:val="00934D2E"/>
    <w:rsid w:val="00935A6F"/>
    <w:rsid w:val="00935CD4"/>
    <w:rsid w:val="009364FF"/>
    <w:rsid w:val="009369FD"/>
    <w:rsid w:val="00936B3D"/>
    <w:rsid w:val="00936E8F"/>
    <w:rsid w:val="0094030C"/>
    <w:rsid w:val="00940C03"/>
    <w:rsid w:val="00941A08"/>
    <w:rsid w:val="009444E7"/>
    <w:rsid w:val="00944D8B"/>
    <w:rsid w:val="009453CA"/>
    <w:rsid w:val="0094585D"/>
    <w:rsid w:val="00947135"/>
    <w:rsid w:val="009471B4"/>
    <w:rsid w:val="00947525"/>
    <w:rsid w:val="009511ED"/>
    <w:rsid w:val="00952CA8"/>
    <w:rsid w:val="0095400E"/>
    <w:rsid w:val="00956C27"/>
    <w:rsid w:val="00960A64"/>
    <w:rsid w:val="009613A7"/>
    <w:rsid w:val="009647EA"/>
    <w:rsid w:val="00964C7E"/>
    <w:rsid w:val="00964CA2"/>
    <w:rsid w:val="009651DE"/>
    <w:rsid w:val="00965836"/>
    <w:rsid w:val="00965FFD"/>
    <w:rsid w:val="009672AF"/>
    <w:rsid w:val="00970D22"/>
    <w:rsid w:val="009718D1"/>
    <w:rsid w:val="00973825"/>
    <w:rsid w:val="009745C1"/>
    <w:rsid w:val="00974962"/>
    <w:rsid w:val="00977CAD"/>
    <w:rsid w:val="009805E3"/>
    <w:rsid w:val="009838ED"/>
    <w:rsid w:val="0098684B"/>
    <w:rsid w:val="00986B31"/>
    <w:rsid w:val="00987172"/>
    <w:rsid w:val="00992FB9"/>
    <w:rsid w:val="009941A0"/>
    <w:rsid w:val="00996386"/>
    <w:rsid w:val="00996CD1"/>
    <w:rsid w:val="009A296E"/>
    <w:rsid w:val="009A4B65"/>
    <w:rsid w:val="009A6A7C"/>
    <w:rsid w:val="009A78BF"/>
    <w:rsid w:val="009B0106"/>
    <w:rsid w:val="009B2353"/>
    <w:rsid w:val="009B3AE1"/>
    <w:rsid w:val="009B3F83"/>
    <w:rsid w:val="009B4008"/>
    <w:rsid w:val="009C0AF4"/>
    <w:rsid w:val="009C178D"/>
    <w:rsid w:val="009C2B04"/>
    <w:rsid w:val="009C2B94"/>
    <w:rsid w:val="009C57B4"/>
    <w:rsid w:val="009C7C64"/>
    <w:rsid w:val="009D0E01"/>
    <w:rsid w:val="009D168A"/>
    <w:rsid w:val="009D3233"/>
    <w:rsid w:val="009D3CE2"/>
    <w:rsid w:val="009D5250"/>
    <w:rsid w:val="009D5263"/>
    <w:rsid w:val="009D666B"/>
    <w:rsid w:val="009D7ED2"/>
    <w:rsid w:val="009E24E3"/>
    <w:rsid w:val="009E2762"/>
    <w:rsid w:val="009E44BF"/>
    <w:rsid w:val="009E486C"/>
    <w:rsid w:val="009E5F6F"/>
    <w:rsid w:val="009E6407"/>
    <w:rsid w:val="009E78B0"/>
    <w:rsid w:val="009E7EDA"/>
    <w:rsid w:val="009F0C53"/>
    <w:rsid w:val="009F2352"/>
    <w:rsid w:val="009F23D2"/>
    <w:rsid w:val="009F2931"/>
    <w:rsid w:val="009F2EA4"/>
    <w:rsid w:val="009F7DAF"/>
    <w:rsid w:val="00A0079F"/>
    <w:rsid w:val="00A00BDF"/>
    <w:rsid w:val="00A01FAD"/>
    <w:rsid w:val="00A05622"/>
    <w:rsid w:val="00A114FA"/>
    <w:rsid w:val="00A12538"/>
    <w:rsid w:val="00A1375A"/>
    <w:rsid w:val="00A1548E"/>
    <w:rsid w:val="00A15B29"/>
    <w:rsid w:val="00A1719F"/>
    <w:rsid w:val="00A21066"/>
    <w:rsid w:val="00A2132F"/>
    <w:rsid w:val="00A2374D"/>
    <w:rsid w:val="00A23A43"/>
    <w:rsid w:val="00A255DD"/>
    <w:rsid w:val="00A2668B"/>
    <w:rsid w:val="00A414DF"/>
    <w:rsid w:val="00A43102"/>
    <w:rsid w:val="00A4384B"/>
    <w:rsid w:val="00A43B5E"/>
    <w:rsid w:val="00A44793"/>
    <w:rsid w:val="00A44B23"/>
    <w:rsid w:val="00A46733"/>
    <w:rsid w:val="00A50614"/>
    <w:rsid w:val="00A50D08"/>
    <w:rsid w:val="00A54FEC"/>
    <w:rsid w:val="00A57AF7"/>
    <w:rsid w:val="00A606AA"/>
    <w:rsid w:val="00A60FBB"/>
    <w:rsid w:val="00A6157D"/>
    <w:rsid w:val="00A63D17"/>
    <w:rsid w:val="00A63D51"/>
    <w:rsid w:val="00A63E00"/>
    <w:rsid w:val="00A65ADE"/>
    <w:rsid w:val="00A701DF"/>
    <w:rsid w:val="00A718C5"/>
    <w:rsid w:val="00A72664"/>
    <w:rsid w:val="00A72742"/>
    <w:rsid w:val="00A7301A"/>
    <w:rsid w:val="00A733E7"/>
    <w:rsid w:val="00A7380F"/>
    <w:rsid w:val="00A74A97"/>
    <w:rsid w:val="00A74D46"/>
    <w:rsid w:val="00A7535C"/>
    <w:rsid w:val="00A76DB3"/>
    <w:rsid w:val="00A80AB1"/>
    <w:rsid w:val="00A8153B"/>
    <w:rsid w:val="00A81B42"/>
    <w:rsid w:val="00A824CD"/>
    <w:rsid w:val="00A843CA"/>
    <w:rsid w:val="00A857F8"/>
    <w:rsid w:val="00A90B27"/>
    <w:rsid w:val="00A90BFE"/>
    <w:rsid w:val="00A91B9E"/>
    <w:rsid w:val="00A91E45"/>
    <w:rsid w:val="00A93894"/>
    <w:rsid w:val="00A94189"/>
    <w:rsid w:val="00A9621D"/>
    <w:rsid w:val="00A9694D"/>
    <w:rsid w:val="00A96DB4"/>
    <w:rsid w:val="00A9709A"/>
    <w:rsid w:val="00A97526"/>
    <w:rsid w:val="00AA10ED"/>
    <w:rsid w:val="00AA1AFF"/>
    <w:rsid w:val="00AA5771"/>
    <w:rsid w:val="00AA610F"/>
    <w:rsid w:val="00AB2006"/>
    <w:rsid w:val="00AB2976"/>
    <w:rsid w:val="00AB3169"/>
    <w:rsid w:val="00AB3A77"/>
    <w:rsid w:val="00AB56F6"/>
    <w:rsid w:val="00AB5AB9"/>
    <w:rsid w:val="00AC31DF"/>
    <w:rsid w:val="00AC4BC6"/>
    <w:rsid w:val="00AC57D3"/>
    <w:rsid w:val="00AC67D5"/>
    <w:rsid w:val="00AC7F1B"/>
    <w:rsid w:val="00AD0350"/>
    <w:rsid w:val="00AD17FD"/>
    <w:rsid w:val="00AD1AF2"/>
    <w:rsid w:val="00AD1FC5"/>
    <w:rsid w:val="00AD26FC"/>
    <w:rsid w:val="00AD2B33"/>
    <w:rsid w:val="00AD5AE2"/>
    <w:rsid w:val="00AD6108"/>
    <w:rsid w:val="00AD6A3D"/>
    <w:rsid w:val="00AD6F79"/>
    <w:rsid w:val="00AE017A"/>
    <w:rsid w:val="00AE0859"/>
    <w:rsid w:val="00AE0C47"/>
    <w:rsid w:val="00AE4A06"/>
    <w:rsid w:val="00AE61A8"/>
    <w:rsid w:val="00AE7A45"/>
    <w:rsid w:val="00AF058C"/>
    <w:rsid w:val="00AF13A7"/>
    <w:rsid w:val="00AF5369"/>
    <w:rsid w:val="00AF539D"/>
    <w:rsid w:val="00AF702A"/>
    <w:rsid w:val="00B00DA0"/>
    <w:rsid w:val="00B03120"/>
    <w:rsid w:val="00B031C1"/>
    <w:rsid w:val="00B05B3F"/>
    <w:rsid w:val="00B079F2"/>
    <w:rsid w:val="00B11310"/>
    <w:rsid w:val="00B117BB"/>
    <w:rsid w:val="00B12B40"/>
    <w:rsid w:val="00B12F9C"/>
    <w:rsid w:val="00B14530"/>
    <w:rsid w:val="00B16D43"/>
    <w:rsid w:val="00B2324B"/>
    <w:rsid w:val="00B23E52"/>
    <w:rsid w:val="00B247F3"/>
    <w:rsid w:val="00B255FE"/>
    <w:rsid w:val="00B256DA"/>
    <w:rsid w:val="00B3128B"/>
    <w:rsid w:val="00B32D56"/>
    <w:rsid w:val="00B35E9C"/>
    <w:rsid w:val="00B372A7"/>
    <w:rsid w:val="00B44089"/>
    <w:rsid w:val="00B45265"/>
    <w:rsid w:val="00B46C6C"/>
    <w:rsid w:val="00B54CE0"/>
    <w:rsid w:val="00B54D84"/>
    <w:rsid w:val="00B55189"/>
    <w:rsid w:val="00B5569B"/>
    <w:rsid w:val="00B570DA"/>
    <w:rsid w:val="00B602F1"/>
    <w:rsid w:val="00B61409"/>
    <w:rsid w:val="00B61D52"/>
    <w:rsid w:val="00B62A0A"/>
    <w:rsid w:val="00B675F5"/>
    <w:rsid w:val="00B6791E"/>
    <w:rsid w:val="00B71C21"/>
    <w:rsid w:val="00B744C5"/>
    <w:rsid w:val="00B80202"/>
    <w:rsid w:val="00B81C44"/>
    <w:rsid w:val="00B82A84"/>
    <w:rsid w:val="00B8420F"/>
    <w:rsid w:val="00B8750C"/>
    <w:rsid w:val="00B875F7"/>
    <w:rsid w:val="00B90AB3"/>
    <w:rsid w:val="00B935D0"/>
    <w:rsid w:val="00B936A4"/>
    <w:rsid w:val="00B939A2"/>
    <w:rsid w:val="00B93D58"/>
    <w:rsid w:val="00B94F5F"/>
    <w:rsid w:val="00B95054"/>
    <w:rsid w:val="00B95592"/>
    <w:rsid w:val="00B9629A"/>
    <w:rsid w:val="00B9731F"/>
    <w:rsid w:val="00BA148D"/>
    <w:rsid w:val="00BA1642"/>
    <w:rsid w:val="00BA16E1"/>
    <w:rsid w:val="00BA25D0"/>
    <w:rsid w:val="00BA3B5C"/>
    <w:rsid w:val="00BA5106"/>
    <w:rsid w:val="00BA59E9"/>
    <w:rsid w:val="00BA6B31"/>
    <w:rsid w:val="00BA6C35"/>
    <w:rsid w:val="00BA6EFD"/>
    <w:rsid w:val="00BA7E1D"/>
    <w:rsid w:val="00BB0BBE"/>
    <w:rsid w:val="00BB2231"/>
    <w:rsid w:val="00BB226F"/>
    <w:rsid w:val="00BB5EE9"/>
    <w:rsid w:val="00BB62C1"/>
    <w:rsid w:val="00BB7429"/>
    <w:rsid w:val="00BB75A7"/>
    <w:rsid w:val="00BB778E"/>
    <w:rsid w:val="00BC1794"/>
    <w:rsid w:val="00BC2045"/>
    <w:rsid w:val="00BC4166"/>
    <w:rsid w:val="00BC462D"/>
    <w:rsid w:val="00BC50B6"/>
    <w:rsid w:val="00BC7FC4"/>
    <w:rsid w:val="00BD1358"/>
    <w:rsid w:val="00BD2024"/>
    <w:rsid w:val="00BD285C"/>
    <w:rsid w:val="00BD3F68"/>
    <w:rsid w:val="00BD6019"/>
    <w:rsid w:val="00BD7698"/>
    <w:rsid w:val="00BD7F64"/>
    <w:rsid w:val="00BE22CE"/>
    <w:rsid w:val="00BE2B9C"/>
    <w:rsid w:val="00BE37C5"/>
    <w:rsid w:val="00BE50BA"/>
    <w:rsid w:val="00BF123B"/>
    <w:rsid w:val="00BF14D3"/>
    <w:rsid w:val="00BF346B"/>
    <w:rsid w:val="00BF3995"/>
    <w:rsid w:val="00BF3BD7"/>
    <w:rsid w:val="00BF5013"/>
    <w:rsid w:val="00BF5378"/>
    <w:rsid w:val="00BF6373"/>
    <w:rsid w:val="00C0317B"/>
    <w:rsid w:val="00C03C5F"/>
    <w:rsid w:val="00C03DDE"/>
    <w:rsid w:val="00C04BDC"/>
    <w:rsid w:val="00C072B2"/>
    <w:rsid w:val="00C1031B"/>
    <w:rsid w:val="00C12A67"/>
    <w:rsid w:val="00C130B5"/>
    <w:rsid w:val="00C14C86"/>
    <w:rsid w:val="00C172CA"/>
    <w:rsid w:val="00C20EDB"/>
    <w:rsid w:val="00C24289"/>
    <w:rsid w:val="00C26953"/>
    <w:rsid w:val="00C26D60"/>
    <w:rsid w:val="00C2759A"/>
    <w:rsid w:val="00C278B8"/>
    <w:rsid w:val="00C31B08"/>
    <w:rsid w:val="00C328DD"/>
    <w:rsid w:val="00C3312C"/>
    <w:rsid w:val="00C333D3"/>
    <w:rsid w:val="00C3397C"/>
    <w:rsid w:val="00C33F29"/>
    <w:rsid w:val="00C361E5"/>
    <w:rsid w:val="00C36CF0"/>
    <w:rsid w:val="00C37306"/>
    <w:rsid w:val="00C37E7B"/>
    <w:rsid w:val="00C41B4E"/>
    <w:rsid w:val="00C451B0"/>
    <w:rsid w:val="00C45A37"/>
    <w:rsid w:val="00C462FD"/>
    <w:rsid w:val="00C46A37"/>
    <w:rsid w:val="00C46F45"/>
    <w:rsid w:val="00C47AD5"/>
    <w:rsid w:val="00C51657"/>
    <w:rsid w:val="00C555E8"/>
    <w:rsid w:val="00C55FC9"/>
    <w:rsid w:val="00C56E23"/>
    <w:rsid w:val="00C57540"/>
    <w:rsid w:val="00C579CB"/>
    <w:rsid w:val="00C605D1"/>
    <w:rsid w:val="00C6172C"/>
    <w:rsid w:val="00C65599"/>
    <w:rsid w:val="00C66556"/>
    <w:rsid w:val="00C67494"/>
    <w:rsid w:val="00C702D0"/>
    <w:rsid w:val="00C704FF"/>
    <w:rsid w:val="00C72B23"/>
    <w:rsid w:val="00C743E7"/>
    <w:rsid w:val="00C74E79"/>
    <w:rsid w:val="00C80261"/>
    <w:rsid w:val="00C81C24"/>
    <w:rsid w:val="00C83708"/>
    <w:rsid w:val="00C8439E"/>
    <w:rsid w:val="00C87273"/>
    <w:rsid w:val="00C876FB"/>
    <w:rsid w:val="00C87783"/>
    <w:rsid w:val="00C92B63"/>
    <w:rsid w:val="00C966CF"/>
    <w:rsid w:val="00C97226"/>
    <w:rsid w:val="00CA0831"/>
    <w:rsid w:val="00CA0C84"/>
    <w:rsid w:val="00CA10A9"/>
    <w:rsid w:val="00CA3164"/>
    <w:rsid w:val="00CA46C2"/>
    <w:rsid w:val="00CA4E79"/>
    <w:rsid w:val="00CA5260"/>
    <w:rsid w:val="00CA79B3"/>
    <w:rsid w:val="00CB239E"/>
    <w:rsid w:val="00CB3E95"/>
    <w:rsid w:val="00CB40A1"/>
    <w:rsid w:val="00CB4273"/>
    <w:rsid w:val="00CB4EE7"/>
    <w:rsid w:val="00CB61EB"/>
    <w:rsid w:val="00CB748F"/>
    <w:rsid w:val="00CB74EA"/>
    <w:rsid w:val="00CC237F"/>
    <w:rsid w:val="00CC2E55"/>
    <w:rsid w:val="00CC340D"/>
    <w:rsid w:val="00CC451C"/>
    <w:rsid w:val="00CC60E4"/>
    <w:rsid w:val="00CD08C7"/>
    <w:rsid w:val="00CD1343"/>
    <w:rsid w:val="00CD2E72"/>
    <w:rsid w:val="00CD507E"/>
    <w:rsid w:val="00CD6507"/>
    <w:rsid w:val="00CE0528"/>
    <w:rsid w:val="00CE0C19"/>
    <w:rsid w:val="00CE33A4"/>
    <w:rsid w:val="00CE34FF"/>
    <w:rsid w:val="00CE3510"/>
    <w:rsid w:val="00CE4294"/>
    <w:rsid w:val="00CE4A58"/>
    <w:rsid w:val="00CE7B9C"/>
    <w:rsid w:val="00CF09B1"/>
    <w:rsid w:val="00CF2D25"/>
    <w:rsid w:val="00CF2D49"/>
    <w:rsid w:val="00CF309F"/>
    <w:rsid w:val="00CF445E"/>
    <w:rsid w:val="00CF4EE5"/>
    <w:rsid w:val="00CF587C"/>
    <w:rsid w:val="00CF6BC1"/>
    <w:rsid w:val="00D0020C"/>
    <w:rsid w:val="00D020DC"/>
    <w:rsid w:val="00D0314E"/>
    <w:rsid w:val="00D04193"/>
    <w:rsid w:val="00D054E9"/>
    <w:rsid w:val="00D055A4"/>
    <w:rsid w:val="00D05DB3"/>
    <w:rsid w:val="00D079D6"/>
    <w:rsid w:val="00D07CC7"/>
    <w:rsid w:val="00D10490"/>
    <w:rsid w:val="00D10C7C"/>
    <w:rsid w:val="00D12B09"/>
    <w:rsid w:val="00D12B41"/>
    <w:rsid w:val="00D12C27"/>
    <w:rsid w:val="00D12E0F"/>
    <w:rsid w:val="00D134ED"/>
    <w:rsid w:val="00D1522B"/>
    <w:rsid w:val="00D154E7"/>
    <w:rsid w:val="00D15B80"/>
    <w:rsid w:val="00D1729D"/>
    <w:rsid w:val="00D17C61"/>
    <w:rsid w:val="00D21163"/>
    <w:rsid w:val="00D224D6"/>
    <w:rsid w:val="00D24F0E"/>
    <w:rsid w:val="00D35848"/>
    <w:rsid w:val="00D42592"/>
    <w:rsid w:val="00D429D7"/>
    <w:rsid w:val="00D4413C"/>
    <w:rsid w:val="00D50179"/>
    <w:rsid w:val="00D52126"/>
    <w:rsid w:val="00D5309F"/>
    <w:rsid w:val="00D536A3"/>
    <w:rsid w:val="00D53776"/>
    <w:rsid w:val="00D54429"/>
    <w:rsid w:val="00D54D55"/>
    <w:rsid w:val="00D57C32"/>
    <w:rsid w:val="00D60306"/>
    <w:rsid w:val="00D6073E"/>
    <w:rsid w:val="00D61C9E"/>
    <w:rsid w:val="00D62AE8"/>
    <w:rsid w:val="00D64B81"/>
    <w:rsid w:val="00D65618"/>
    <w:rsid w:val="00D723A1"/>
    <w:rsid w:val="00D74D69"/>
    <w:rsid w:val="00D76FCA"/>
    <w:rsid w:val="00D7769C"/>
    <w:rsid w:val="00D81285"/>
    <w:rsid w:val="00D81409"/>
    <w:rsid w:val="00D8160E"/>
    <w:rsid w:val="00D8381B"/>
    <w:rsid w:val="00D8419B"/>
    <w:rsid w:val="00D86D2F"/>
    <w:rsid w:val="00D86E1A"/>
    <w:rsid w:val="00D878B8"/>
    <w:rsid w:val="00D90A88"/>
    <w:rsid w:val="00D922AE"/>
    <w:rsid w:val="00D935C0"/>
    <w:rsid w:val="00D937CE"/>
    <w:rsid w:val="00D93E58"/>
    <w:rsid w:val="00D955B1"/>
    <w:rsid w:val="00D96965"/>
    <w:rsid w:val="00DA1D23"/>
    <w:rsid w:val="00DA2FFE"/>
    <w:rsid w:val="00DA3315"/>
    <w:rsid w:val="00DA4B51"/>
    <w:rsid w:val="00DA4B5E"/>
    <w:rsid w:val="00DB1A67"/>
    <w:rsid w:val="00DB1E1A"/>
    <w:rsid w:val="00DB2C6E"/>
    <w:rsid w:val="00DB4477"/>
    <w:rsid w:val="00DB4CF8"/>
    <w:rsid w:val="00DB4D14"/>
    <w:rsid w:val="00DB5FC6"/>
    <w:rsid w:val="00DB612E"/>
    <w:rsid w:val="00DB6905"/>
    <w:rsid w:val="00DB7A9A"/>
    <w:rsid w:val="00DC04BB"/>
    <w:rsid w:val="00DC35D7"/>
    <w:rsid w:val="00DC5867"/>
    <w:rsid w:val="00DD3A77"/>
    <w:rsid w:val="00DD3E7A"/>
    <w:rsid w:val="00DD7B3A"/>
    <w:rsid w:val="00DE0349"/>
    <w:rsid w:val="00DE11DB"/>
    <w:rsid w:val="00DE299A"/>
    <w:rsid w:val="00DE6128"/>
    <w:rsid w:val="00DE6723"/>
    <w:rsid w:val="00DF0135"/>
    <w:rsid w:val="00DF05A5"/>
    <w:rsid w:val="00DF0842"/>
    <w:rsid w:val="00DF1B67"/>
    <w:rsid w:val="00DF36DB"/>
    <w:rsid w:val="00DF5A4A"/>
    <w:rsid w:val="00E00D2F"/>
    <w:rsid w:val="00E026F5"/>
    <w:rsid w:val="00E041E9"/>
    <w:rsid w:val="00E04866"/>
    <w:rsid w:val="00E0680C"/>
    <w:rsid w:val="00E11025"/>
    <w:rsid w:val="00E114DB"/>
    <w:rsid w:val="00E1151E"/>
    <w:rsid w:val="00E12554"/>
    <w:rsid w:val="00E15CF2"/>
    <w:rsid w:val="00E162D5"/>
    <w:rsid w:val="00E1678F"/>
    <w:rsid w:val="00E202F1"/>
    <w:rsid w:val="00E2093C"/>
    <w:rsid w:val="00E20BCC"/>
    <w:rsid w:val="00E20DBE"/>
    <w:rsid w:val="00E21223"/>
    <w:rsid w:val="00E220A7"/>
    <w:rsid w:val="00E2319D"/>
    <w:rsid w:val="00E2451F"/>
    <w:rsid w:val="00E26802"/>
    <w:rsid w:val="00E314EA"/>
    <w:rsid w:val="00E31905"/>
    <w:rsid w:val="00E31F5A"/>
    <w:rsid w:val="00E34D86"/>
    <w:rsid w:val="00E34DDD"/>
    <w:rsid w:val="00E36664"/>
    <w:rsid w:val="00E37C71"/>
    <w:rsid w:val="00E40D2F"/>
    <w:rsid w:val="00E42E39"/>
    <w:rsid w:val="00E43229"/>
    <w:rsid w:val="00E461C7"/>
    <w:rsid w:val="00E4785B"/>
    <w:rsid w:val="00E50964"/>
    <w:rsid w:val="00E51F55"/>
    <w:rsid w:val="00E5351B"/>
    <w:rsid w:val="00E55DA3"/>
    <w:rsid w:val="00E56A3D"/>
    <w:rsid w:val="00E575A5"/>
    <w:rsid w:val="00E577D2"/>
    <w:rsid w:val="00E578C5"/>
    <w:rsid w:val="00E57C62"/>
    <w:rsid w:val="00E62AEB"/>
    <w:rsid w:val="00E64B5F"/>
    <w:rsid w:val="00E70168"/>
    <w:rsid w:val="00E72850"/>
    <w:rsid w:val="00E73AFA"/>
    <w:rsid w:val="00E740BF"/>
    <w:rsid w:val="00E76C56"/>
    <w:rsid w:val="00E82E70"/>
    <w:rsid w:val="00E83BB3"/>
    <w:rsid w:val="00E85B06"/>
    <w:rsid w:val="00E868F7"/>
    <w:rsid w:val="00E91EDD"/>
    <w:rsid w:val="00E93F05"/>
    <w:rsid w:val="00E93F06"/>
    <w:rsid w:val="00E95209"/>
    <w:rsid w:val="00E96A1F"/>
    <w:rsid w:val="00E96DD7"/>
    <w:rsid w:val="00E96DD8"/>
    <w:rsid w:val="00EA10D6"/>
    <w:rsid w:val="00EA1B8E"/>
    <w:rsid w:val="00EA346C"/>
    <w:rsid w:val="00EA55E9"/>
    <w:rsid w:val="00EA5921"/>
    <w:rsid w:val="00EA69AE"/>
    <w:rsid w:val="00EA742D"/>
    <w:rsid w:val="00EA7F7A"/>
    <w:rsid w:val="00EB0A36"/>
    <w:rsid w:val="00EB0AE3"/>
    <w:rsid w:val="00EB2E08"/>
    <w:rsid w:val="00EB363B"/>
    <w:rsid w:val="00EB39EB"/>
    <w:rsid w:val="00EB3BC7"/>
    <w:rsid w:val="00EB4F9D"/>
    <w:rsid w:val="00EB5037"/>
    <w:rsid w:val="00EB7B07"/>
    <w:rsid w:val="00EB7EAC"/>
    <w:rsid w:val="00EC0F38"/>
    <w:rsid w:val="00EC725C"/>
    <w:rsid w:val="00ED0234"/>
    <w:rsid w:val="00ED104F"/>
    <w:rsid w:val="00ED1854"/>
    <w:rsid w:val="00ED33E9"/>
    <w:rsid w:val="00ED4B64"/>
    <w:rsid w:val="00ED7C1D"/>
    <w:rsid w:val="00EE0A91"/>
    <w:rsid w:val="00EE1473"/>
    <w:rsid w:val="00EE2474"/>
    <w:rsid w:val="00EE2B20"/>
    <w:rsid w:val="00EE4804"/>
    <w:rsid w:val="00EE5722"/>
    <w:rsid w:val="00EE6E02"/>
    <w:rsid w:val="00EF050F"/>
    <w:rsid w:val="00EF7EC4"/>
    <w:rsid w:val="00F018EB"/>
    <w:rsid w:val="00F02274"/>
    <w:rsid w:val="00F07469"/>
    <w:rsid w:val="00F1117C"/>
    <w:rsid w:val="00F1123E"/>
    <w:rsid w:val="00F112C6"/>
    <w:rsid w:val="00F115C4"/>
    <w:rsid w:val="00F1258A"/>
    <w:rsid w:val="00F1295E"/>
    <w:rsid w:val="00F15710"/>
    <w:rsid w:val="00F1579B"/>
    <w:rsid w:val="00F15EFD"/>
    <w:rsid w:val="00F2418D"/>
    <w:rsid w:val="00F269EE"/>
    <w:rsid w:val="00F27C7F"/>
    <w:rsid w:val="00F3017C"/>
    <w:rsid w:val="00F352BC"/>
    <w:rsid w:val="00F3564A"/>
    <w:rsid w:val="00F3686A"/>
    <w:rsid w:val="00F411AF"/>
    <w:rsid w:val="00F41C35"/>
    <w:rsid w:val="00F41F8F"/>
    <w:rsid w:val="00F424BD"/>
    <w:rsid w:val="00F448D2"/>
    <w:rsid w:val="00F45540"/>
    <w:rsid w:val="00F4609C"/>
    <w:rsid w:val="00F469A2"/>
    <w:rsid w:val="00F46BC9"/>
    <w:rsid w:val="00F46FC3"/>
    <w:rsid w:val="00F4767A"/>
    <w:rsid w:val="00F5014E"/>
    <w:rsid w:val="00F50FCF"/>
    <w:rsid w:val="00F51CC1"/>
    <w:rsid w:val="00F52855"/>
    <w:rsid w:val="00F52A03"/>
    <w:rsid w:val="00F532FF"/>
    <w:rsid w:val="00F55D7F"/>
    <w:rsid w:val="00F602B2"/>
    <w:rsid w:val="00F60E65"/>
    <w:rsid w:val="00F65F17"/>
    <w:rsid w:val="00F6743C"/>
    <w:rsid w:val="00F67522"/>
    <w:rsid w:val="00F709CC"/>
    <w:rsid w:val="00F713C3"/>
    <w:rsid w:val="00F72D09"/>
    <w:rsid w:val="00F75EB0"/>
    <w:rsid w:val="00F75ED9"/>
    <w:rsid w:val="00F772E8"/>
    <w:rsid w:val="00F80A17"/>
    <w:rsid w:val="00F823AE"/>
    <w:rsid w:val="00F83A6B"/>
    <w:rsid w:val="00F843F8"/>
    <w:rsid w:val="00F85011"/>
    <w:rsid w:val="00F85234"/>
    <w:rsid w:val="00F85AFE"/>
    <w:rsid w:val="00F86C44"/>
    <w:rsid w:val="00F8733D"/>
    <w:rsid w:val="00F92902"/>
    <w:rsid w:val="00F92E7E"/>
    <w:rsid w:val="00F92E83"/>
    <w:rsid w:val="00F92F9B"/>
    <w:rsid w:val="00F943A7"/>
    <w:rsid w:val="00F94431"/>
    <w:rsid w:val="00F94470"/>
    <w:rsid w:val="00F94592"/>
    <w:rsid w:val="00FA306E"/>
    <w:rsid w:val="00FA4A13"/>
    <w:rsid w:val="00FA6D56"/>
    <w:rsid w:val="00FB0D14"/>
    <w:rsid w:val="00FB1841"/>
    <w:rsid w:val="00FB18FF"/>
    <w:rsid w:val="00FB1A6B"/>
    <w:rsid w:val="00FB1E6E"/>
    <w:rsid w:val="00FB3357"/>
    <w:rsid w:val="00FB4D87"/>
    <w:rsid w:val="00FB7A52"/>
    <w:rsid w:val="00FC0693"/>
    <w:rsid w:val="00FC0BEC"/>
    <w:rsid w:val="00FC1E59"/>
    <w:rsid w:val="00FC6813"/>
    <w:rsid w:val="00FD03A0"/>
    <w:rsid w:val="00FD1B0E"/>
    <w:rsid w:val="00FD28CB"/>
    <w:rsid w:val="00FD3BA0"/>
    <w:rsid w:val="00FD3CBF"/>
    <w:rsid w:val="00FD694A"/>
    <w:rsid w:val="00FD7B36"/>
    <w:rsid w:val="00FE0825"/>
    <w:rsid w:val="00FE11BB"/>
    <w:rsid w:val="00FE29D3"/>
    <w:rsid w:val="00FE2A52"/>
    <w:rsid w:val="00FE39AC"/>
    <w:rsid w:val="00FE4ACD"/>
    <w:rsid w:val="00FE51A2"/>
    <w:rsid w:val="00FE59B9"/>
    <w:rsid w:val="00FE7B5F"/>
    <w:rsid w:val="00FF378A"/>
    <w:rsid w:val="00FF50F0"/>
    <w:rsid w:val="00FF546F"/>
    <w:rsid w:val="00FF6793"/>
    <w:rsid w:val="00FF6DCF"/>
    <w:rsid w:val="00FF773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7170"/>
    <o:shapelayout v:ext="edit">
      <o:idmap v:ext="edit" data="1,2,3,4,5,6"/>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3F7C18"/>
    <w:pPr>
      <w:ind w:firstLine="425"/>
    </w:pPr>
    <w:rPr>
      <w:sz w:val="24"/>
      <w:szCs w:val="24"/>
    </w:rPr>
  </w:style>
  <w:style w:type="paragraph" w:styleId="Nagwek1">
    <w:name w:val="heading 1"/>
    <w:basedOn w:val="Normalny"/>
    <w:next w:val="Normalny"/>
    <w:qFormat/>
    <w:rsid w:val="0033472B"/>
    <w:pPr>
      <w:keepNext/>
      <w:framePr w:hSpace="142" w:wrap="notBeside" w:vAnchor="text" w:hAnchor="margin" w:xAlign="center" w:y="1248"/>
      <w:spacing w:line="360" w:lineRule="auto"/>
      <w:ind w:firstLine="0"/>
      <w:outlineLvl w:val="0"/>
    </w:pPr>
    <w:rPr>
      <w:szCs w:val="20"/>
    </w:rPr>
  </w:style>
  <w:style w:type="paragraph" w:styleId="Nagwek3">
    <w:name w:val="heading 3"/>
    <w:basedOn w:val="Normalny"/>
    <w:next w:val="Normalny"/>
    <w:qFormat/>
    <w:rsid w:val="007C2452"/>
    <w:pPr>
      <w:keepNext/>
      <w:spacing w:before="240" w:after="60"/>
      <w:outlineLvl w:val="2"/>
    </w:pPr>
    <w:rPr>
      <w:rFonts w:ascii="Arial" w:hAnsi="Arial" w:cs="Arial"/>
      <w:b/>
      <w:bCs/>
      <w:sz w:val="26"/>
      <w:szCs w:val="26"/>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paragraph" w:customStyle="1" w:styleId="StylStylPierwszywiersz063cmPierwszywiersz0cm">
    <w:name w:val="Styl Styl Pierwszy wiersz:  0.63 cm + Pierwszy wiersz:  0 cm"/>
    <w:basedOn w:val="Normalny"/>
    <w:next w:val="Normalny"/>
    <w:autoRedefine/>
    <w:rsid w:val="001B3F93"/>
    <w:rPr>
      <w:szCs w:val="20"/>
    </w:rPr>
  </w:style>
  <w:style w:type="paragraph" w:customStyle="1" w:styleId="StylPierwszywiersz063cm">
    <w:name w:val="Styl Pierwszy wiersz:  0.63 cm"/>
    <w:basedOn w:val="Normalny"/>
    <w:autoRedefine/>
    <w:rsid w:val="001B3F93"/>
    <w:pPr>
      <w:ind w:firstLine="357"/>
    </w:pPr>
    <w:rPr>
      <w:szCs w:val="20"/>
    </w:rPr>
  </w:style>
  <w:style w:type="paragraph" w:customStyle="1" w:styleId="StylJB">
    <w:name w:val="StylJB"/>
    <w:basedOn w:val="Normalny"/>
    <w:rsid w:val="003F7C18"/>
    <w:pPr>
      <w:ind w:firstLine="357"/>
      <w:jc w:val="both"/>
    </w:pPr>
  </w:style>
  <w:style w:type="paragraph" w:customStyle="1" w:styleId="StylPierwszywiersz06cm">
    <w:name w:val="Styl Pierwszy wiersz:  0.6 cm"/>
    <w:basedOn w:val="Normalny"/>
    <w:rsid w:val="00880EEE"/>
    <w:pPr>
      <w:ind w:firstLine="0"/>
    </w:pPr>
    <w:rPr>
      <w:szCs w:val="20"/>
    </w:rPr>
  </w:style>
  <w:style w:type="paragraph" w:customStyle="1" w:styleId="Ph">
    <w:name w:val="Ph"/>
    <w:basedOn w:val="StylPierwszywiersz06cm"/>
    <w:autoRedefine/>
    <w:rsid w:val="00EB5037"/>
  </w:style>
  <w:style w:type="paragraph" w:customStyle="1" w:styleId="Phab">
    <w:name w:val="Phab"/>
    <w:basedOn w:val="Tekstpodstawowywcity"/>
    <w:rsid w:val="00931BFE"/>
    <w:pPr>
      <w:spacing w:after="0"/>
      <w:ind w:left="0" w:firstLine="340"/>
      <w:jc w:val="both"/>
    </w:pPr>
  </w:style>
  <w:style w:type="paragraph" w:styleId="Tekstpodstawowywcity">
    <w:name w:val="Body Text Indent"/>
    <w:basedOn w:val="Normalny"/>
    <w:rsid w:val="00EB5037"/>
    <w:pPr>
      <w:spacing w:after="120"/>
      <w:ind w:left="283"/>
    </w:pPr>
  </w:style>
  <w:style w:type="paragraph" w:styleId="Tekstpodstawowy">
    <w:name w:val="Body Text"/>
    <w:basedOn w:val="Normalny"/>
    <w:rsid w:val="00B82A84"/>
    <w:pPr>
      <w:ind w:firstLine="0"/>
      <w:jc w:val="center"/>
    </w:pPr>
    <w:rPr>
      <w:sz w:val="28"/>
    </w:rPr>
  </w:style>
  <w:style w:type="character" w:styleId="Hipercze">
    <w:name w:val="Hyperlink"/>
    <w:basedOn w:val="Domylnaczcionkaakapitu"/>
    <w:rsid w:val="00FB3357"/>
    <w:rPr>
      <w:color w:val="0000FF"/>
      <w:u w:val="single"/>
    </w:rPr>
  </w:style>
  <w:style w:type="paragraph" w:customStyle="1" w:styleId="UNP">
    <w:name w:val="UNP"/>
    <w:basedOn w:val="Normalny"/>
    <w:rsid w:val="0033472B"/>
    <w:pPr>
      <w:tabs>
        <w:tab w:val="left" w:pos="340"/>
        <w:tab w:val="left" w:pos="567"/>
      </w:tabs>
      <w:spacing w:line="360" w:lineRule="auto"/>
      <w:ind w:firstLine="0"/>
    </w:pPr>
    <w:rPr>
      <w:bCs/>
      <w:sz w:val="28"/>
      <w:szCs w:val="20"/>
    </w:rPr>
  </w:style>
  <w:style w:type="table" w:styleId="Tabela-Siatka">
    <w:name w:val="Table Grid"/>
    <w:basedOn w:val="Standardowy"/>
    <w:rsid w:val="00DB4477"/>
    <w:pPr>
      <w:ind w:firstLine="42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semiHidden/>
    <w:rsid w:val="002E23D7"/>
    <w:rPr>
      <w:sz w:val="20"/>
      <w:szCs w:val="20"/>
    </w:rPr>
  </w:style>
  <w:style w:type="character" w:styleId="Odwoanieprzypisukocowego">
    <w:name w:val="endnote reference"/>
    <w:basedOn w:val="Domylnaczcionkaakapitu"/>
    <w:semiHidden/>
    <w:rsid w:val="002E23D7"/>
    <w:rPr>
      <w:vertAlign w:val="superscript"/>
    </w:rPr>
  </w:style>
  <w:style w:type="paragraph" w:styleId="Tekstprzypisudolnego">
    <w:name w:val="footnote text"/>
    <w:basedOn w:val="Normalny"/>
    <w:semiHidden/>
    <w:rsid w:val="00805E73"/>
    <w:rPr>
      <w:sz w:val="20"/>
      <w:szCs w:val="20"/>
    </w:rPr>
  </w:style>
  <w:style w:type="character" w:styleId="Odwoanieprzypisudolnego">
    <w:name w:val="footnote reference"/>
    <w:basedOn w:val="Domylnaczcionkaakapitu"/>
    <w:semiHidden/>
    <w:rsid w:val="00805E73"/>
    <w:rPr>
      <w:vertAlign w:val="superscript"/>
    </w:rPr>
  </w:style>
  <w:style w:type="paragraph" w:customStyle="1" w:styleId="StyleJ1">
    <w:name w:val="Style J1"/>
    <w:basedOn w:val="Normalny"/>
    <w:rsid w:val="009D3233"/>
    <w:pPr>
      <w:tabs>
        <w:tab w:val="left" w:pos="340"/>
        <w:tab w:val="left" w:pos="567"/>
      </w:tabs>
      <w:spacing w:line="360" w:lineRule="auto"/>
      <w:ind w:firstLine="0"/>
    </w:pPr>
    <w:rPr>
      <w:szCs w:val="20"/>
    </w:rPr>
  </w:style>
  <w:style w:type="paragraph" w:styleId="Stopka">
    <w:name w:val="footer"/>
    <w:basedOn w:val="Normalny"/>
    <w:rsid w:val="00901E70"/>
    <w:pPr>
      <w:tabs>
        <w:tab w:val="center" w:pos="4536"/>
        <w:tab w:val="right" w:pos="9072"/>
      </w:tabs>
    </w:pPr>
  </w:style>
  <w:style w:type="character" w:styleId="Numerstrony">
    <w:name w:val="page number"/>
    <w:basedOn w:val="Domylnaczcionkaakapitu"/>
    <w:rsid w:val="00901E70"/>
  </w:style>
  <w:style w:type="paragraph" w:styleId="Nagwek">
    <w:name w:val="header"/>
    <w:basedOn w:val="Normalny"/>
    <w:rsid w:val="00901E70"/>
    <w:pPr>
      <w:tabs>
        <w:tab w:val="center" w:pos="4536"/>
        <w:tab w:val="right" w:pos="9072"/>
      </w:tabs>
    </w:pPr>
  </w:style>
  <w:style w:type="paragraph" w:styleId="Tekstpodstawowywcity2">
    <w:name w:val="Body Text Indent 2"/>
    <w:basedOn w:val="Normalny"/>
    <w:rsid w:val="003B11A9"/>
    <w:pPr>
      <w:spacing w:after="120" w:line="480" w:lineRule="auto"/>
      <w:ind w:left="283"/>
    </w:pPr>
  </w:style>
  <w:style w:type="paragraph" w:styleId="Tekstpodstawowy2">
    <w:name w:val="Body Text 2"/>
    <w:basedOn w:val="Normalny"/>
    <w:rsid w:val="003B11A9"/>
    <w:pPr>
      <w:spacing w:after="120" w:line="48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5.png"/><Relationship Id="rId55" Type="http://schemas.openxmlformats.org/officeDocument/2006/relationships/image" Target="media/image28.wmf"/><Relationship Id="rId63" Type="http://schemas.openxmlformats.org/officeDocument/2006/relationships/image" Target="media/image32.wmf"/><Relationship Id="rId68" Type="http://schemas.openxmlformats.org/officeDocument/2006/relationships/oleObject" Target="embeddings/oleObject28.bin"/><Relationship Id="rId7" Type="http://schemas.openxmlformats.org/officeDocument/2006/relationships/image" Target="media/image1.wmf"/><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image" Target="media/image15.wmf"/><Relationship Id="rId37" Type="http://schemas.openxmlformats.org/officeDocument/2006/relationships/oleObject" Target="embeddings/oleObject14.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7.wmf"/><Relationship Id="rId58" Type="http://schemas.openxmlformats.org/officeDocument/2006/relationships/oleObject" Target="embeddings/oleObject23.bin"/><Relationship Id="rId66" Type="http://schemas.openxmlformats.org/officeDocument/2006/relationships/oleObject" Target="embeddings/oleObject27.bin"/><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image" Target="media/image29.wmf"/><Relationship Id="rId61" Type="http://schemas.openxmlformats.org/officeDocument/2006/relationships/image" Target="media/image31.wmf"/><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image" Target="media/image22.w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oleObject" Target="embeddings/oleObject13.bin"/><Relationship Id="rId43" Type="http://schemas.openxmlformats.org/officeDocument/2006/relationships/image" Target="media/image21.wmf"/><Relationship Id="rId48" Type="http://schemas.openxmlformats.org/officeDocument/2006/relationships/image" Target="media/image24.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footer" Target="footer1.xml"/><Relationship Id="rId8" Type="http://schemas.openxmlformats.org/officeDocument/2006/relationships/image" Target="media/image2.emf"/><Relationship Id="rId51" Type="http://schemas.openxmlformats.org/officeDocument/2006/relationships/image" Target="media/image26.wm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image" Target="media/image18.wmf"/><Relationship Id="rId46" Type="http://schemas.openxmlformats.org/officeDocument/2006/relationships/image" Target="media/image23.wmf"/><Relationship Id="rId59" Type="http://schemas.openxmlformats.org/officeDocument/2006/relationships/image" Target="media/image30.wmf"/><Relationship Id="rId67" Type="http://schemas.openxmlformats.org/officeDocument/2006/relationships/image" Target="media/image34.wmf"/><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5226</Words>
  <Characters>31360</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BADANIA SYMULACYJNE WPŁYWU STEROWANIA</vt:lpstr>
    </vt:vector>
  </TitlesOfParts>
  <Company>Dom</Company>
  <LinksUpToDate>false</LinksUpToDate>
  <CharactersWithSpaces>36513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BADANIA SYMULACYJNE WPŁYWU STEROWANIA</dc:title>
  <dc:creator>JB</dc:creator>
  <cp:lastModifiedBy>root</cp:lastModifiedBy>
  <cp:revision>2</cp:revision>
  <cp:lastPrinted>2014-04-15T11:55:00Z</cp:lastPrinted>
  <dcterms:created xsi:type="dcterms:W3CDTF">2015-04-21T12:14:00Z</dcterms:created>
  <dcterms:modified xsi:type="dcterms:W3CDTF">2015-04-21T12:14:00Z</dcterms:modified>
</cp:coreProperties>
</file>